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A79A" w14:textId="77777777" w:rsidR="00F83400" w:rsidRDefault="00F83400" w:rsidP="00F67A61">
      <w:pPr>
        <w:pStyle w:val="Default"/>
        <w:spacing w:line="360" w:lineRule="auto"/>
        <w:jc w:val="center"/>
        <w:rPr>
          <w:b/>
          <w:bCs/>
          <w:color w:val="auto"/>
          <w:sz w:val="30"/>
          <w:szCs w:val="30"/>
        </w:rPr>
      </w:pPr>
    </w:p>
    <w:p w14:paraId="76A594A9" w14:textId="77777777" w:rsidR="00F83400" w:rsidRDefault="00F83400" w:rsidP="00F67A61">
      <w:pPr>
        <w:pStyle w:val="Default"/>
        <w:spacing w:line="360" w:lineRule="auto"/>
        <w:jc w:val="center"/>
        <w:rPr>
          <w:b/>
          <w:bCs/>
          <w:color w:val="auto"/>
          <w:sz w:val="30"/>
          <w:szCs w:val="30"/>
        </w:rPr>
      </w:pPr>
    </w:p>
    <w:p w14:paraId="49450FCE" w14:textId="77777777" w:rsidR="00F83400" w:rsidRDefault="00F83400" w:rsidP="00F67A61">
      <w:pPr>
        <w:pStyle w:val="Default"/>
        <w:spacing w:line="360" w:lineRule="auto"/>
        <w:jc w:val="center"/>
        <w:rPr>
          <w:color w:val="auto"/>
          <w:sz w:val="30"/>
          <w:szCs w:val="30"/>
        </w:rPr>
      </w:pPr>
    </w:p>
    <w:p w14:paraId="797C27C7" w14:textId="77777777" w:rsidR="00DF42C1" w:rsidRDefault="00DF42C1" w:rsidP="00F67A61">
      <w:pPr>
        <w:pStyle w:val="Default"/>
        <w:spacing w:line="360" w:lineRule="auto"/>
        <w:jc w:val="center"/>
        <w:rPr>
          <w:b/>
          <w:bCs/>
          <w:color w:val="auto"/>
          <w:sz w:val="40"/>
          <w:szCs w:val="40"/>
        </w:rPr>
      </w:pPr>
      <w:r>
        <w:rPr>
          <w:b/>
          <w:bCs/>
          <w:color w:val="auto"/>
          <w:sz w:val="40"/>
          <w:szCs w:val="40"/>
        </w:rPr>
        <w:t>BİRİM ÖZ DEĞERLENDİRME RAPORU</w:t>
      </w:r>
    </w:p>
    <w:p w14:paraId="2B0EE43F" w14:textId="77777777" w:rsidR="00F83400" w:rsidRDefault="00F83400" w:rsidP="00F67A61">
      <w:pPr>
        <w:pStyle w:val="Default"/>
        <w:spacing w:line="360" w:lineRule="auto"/>
        <w:jc w:val="center"/>
        <w:rPr>
          <w:color w:val="auto"/>
          <w:sz w:val="40"/>
          <w:szCs w:val="40"/>
        </w:rPr>
      </w:pPr>
    </w:p>
    <w:p w14:paraId="75570E8A" w14:textId="77777777" w:rsidR="00D03808" w:rsidRDefault="00D03808" w:rsidP="00F67A61">
      <w:pPr>
        <w:pStyle w:val="Default"/>
        <w:spacing w:line="360" w:lineRule="auto"/>
        <w:jc w:val="center"/>
        <w:rPr>
          <w:color w:val="auto"/>
          <w:sz w:val="40"/>
          <w:szCs w:val="40"/>
        </w:rPr>
      </w:pPr>
    </w:p>
    <w:p w14:paraId="27D5B32E" w14:textId="77777777" w:rsidR="00D03808" w:rsidRDefault="00D03808" w:rsidP="00F67A61">
      <w:pPr>
        <w:pStyle w:val="Default"/>
        <w:spacing w:line="360" w:lineRule="auto"/>
        <w:jc w:val="center"/>
        <w:rPr>
          <w:color w:val="auto"/>
          <w:sz w:val="40"/>
          <w:szCs w:val="40"/>
        </w:rPr>
      </w:pPr>
    </w:p>
    <w:p w14:paraId="4C47A6AE" w14:textId="77777777" w:rsidR="00F83400" w:rsidRDefault="00F83400" w:rsidP="00F67A61">
      <w:pPr>
        <w:pStyle w:val="Default"/>
        <w:spacing w:line="360" w:lineRule="auto"/>
        <w:jc w:val="center"/>
        <w:rPr>
          <w:color w:val="auto"/>
          <w:sz w:val="40"/>
          <w:szCs w:val="40"/>
        </w:rPr>
      </w:pPr>
    </w:p>
    <w:p w14:paraId="73D2392D" w14:textId="77777777" w:rsidR="00DF42C1" w:rsidRDefault="005B2FF7" w:rsidP="00F67A61">
      <w:pPr>
        <w:pStyle w:val="Default"/>
        <w:spacing w:line="360" w:lineRule="auto"/>
        <w:jc w:val="center"/>
        <w:rPr>
          <w:color w:val="auto"/>
          <w:sz w:val="40"/>
          <w:szCs w:val="40"/>
        </w:rPr>
      </w:pPr>
      <w:r>
        <w:rPr>
          <w:color w:val="auto"/>
          <w:sz w:val="40"/>
          <w:szCs w:val="40"/>
        </w:rPr>
        <w:t>Aksaray</w:t>
      </w:r>
      <w:r w:rsidR="00DF42C1">
        <w:rPr>
          <w:color w:val="auto"/>
          <w:sz w:val="40"/>
          <w:szCs w:val="40"/>
        </w:rPr>
        <w:t xml:space="preserve"> Üniversitesi</w:t>
      </w:r>
    </w:p>
    <w:p w14:paraId="62E856A0" w14:textId="77777777" w:rsidR="00F83400" w:rsidRDefault="00F83400" w:rsidP="00F67A61">
      <w:pPr>
        <w:pStyle w:val="Default"/>
        <w:spacing w:line="360" w:lineRule="auto"/>
        <w:jc w:val="center"/>
        <w:rPr>
          <w:color w:val="auto"/>
          <w:sz w:val="40"/>
          <w:szCs w:val="40"/>
        </w:rPr>
      </w:pPr>
    </w:p>
    <w:p w14:paraId="06502BE5" w14:textId="77777777" w:rsidR="00D03808" w:rsidRDefault="00D03808" w:rsidP="00F67A61">
      <w:pPr>
        <w:pStyle w:val="Default"/>
        <w:spacing w:line="360" w:lineRule="auto"/>
        <w:jc w:val="center"/>
        <w:rPr>
          <w:color w:val="auto"/>
          <w:sz w:val="40"/>
          <w:szCs w:val="40"/>
        </w:rPr>
      </w:pPr>
    </w:p>
    <w:p w14:paraId="4CB095A8" w14:textId="77777777" w:rsidR="00D03808" w:rsidRDefault="00D03808" w:rsidP="00F67A61">
      <w:pPr>
        <w:pStyle w:val="Default"/>
        <w:spacing w:line="360" w:lineRule="auto"/>
        <w:jc w:val="center"/>
        <w:rPr>
          <w:color w:val="auto"/>
          <w:sz w:val="40"/>
          <w:szCs w:val="40"/>
        </w:rPr>
      </w:pPr>
    </w:p>
    <w:p w14:paraId="2D6A20FA" w14:textId="77777777" w:rsidR="00F83400" w:rsidRDefault="00F83400" w:rsidP="00F67A61">
      <w:pPr>
        <w:pStyle w:val="Default"/>
        <w:spacing w:line="360" w:lineRule="auto"/>
        <w:jc w:val="center"/>
        <w:rPr>
          <w:color w:val="auto"/>
          <w:sz w:val="40"/>
          <w:szCs w:val="40"/>
        </w:rPr>
      </w:pPr>
    </w:p>
    <w:p w14:paraId="5B7FF395" w14:textId="77777777" w:rsidR="00DF42C1" w:rsidRDefault="002B4AD7" w:rsidP="00F67A61">
      <w:pPr>
        <w:pStyle w:val="Default"/>
        <w:spacing w:line="360" w:lineRule="auto"/>
        <w:jc w:val="center"/>
        <w:rPr>
          <w:color w:val="auto"/>
          <w:sz w:val="40"/>
          <w:szCs w:val="40"/>
        </w:rPr>
      </w:pPr>
      <w:r>
        <w:rPr>
          <w:b/>
          <w:bCs/>
          <w:color w:val="auto"/>
          <w:sz w:val="40"/>
          <w:szCs w:val="40"/>
        </w:rPr>
        <w:t xml:space="preserve">İletişim </w:t>
      </w:r>
      <w:r w:rsidR="00DF42C1">
        <w:rPr>
          <w:b/>
          <w:bCs/>
          <w:color w:val="auto"/>
          <w:sz w:val="40"/>
          <w:szCs w:val="40"/>
        </w:rPr>
        <w:t>F</w:t>
      </w:r>
      <w:r>
        <w:rPr>
          <w:b/>
          <w:bCs/>
          <w:color w:val="auto"/>
          <w:sz w:val="40"/>
          <w:szCs w:val="40"/>
        </w:rPr>
        <w:t>akültesi</w:t>
      </w:r>
    </w:p>
    <w:p w14:paraId="56B07006" w14:textId="77777777" w:rsidR="00F83400" w:rsidRDefault="00F83400" w:rsidP="00F67A61">
      <w:pPr>
        <w:pStyle w:val="Default"/>
        <w:spacing w:line="360" w:lineRule="auto"/>
        <w:jc w:val="center"/>
        <w:rPr>
          <w:color w:val="auto"/>
          <w:sz w:val="40"/>
          <w:szCs w:val="40"/>
        </w:rPr>
      </w:pPr>
    </w:p>
    <w:p w14:paraId="49C6684D" w14:textId="77777777" w:rsidR="00D03808" w:rsidRDefault="00D03808" w:rsidP="00F67A61">
      <w:pPr>
        <w:pStyle w:val="Default"/>
        <w:spacing w:line="360" w:lineRule="auto"/>
        <w:jc w:val="center"/>
        <w:rPr>
          <w:color w:val="auto"/>
          <w:sz w:val="40"/>
          <w:szCs w:val="40"/>
        </w:rPr>
      </w:pPr>
    </w:p>
    <w:p w14:paraId="5B9C2ECF" w14:textId="77777777" w:rsidR="00D03808" w:rsidRDefault="00D03808" w:rsidP="00F67A61">
      <w:pPr>
        <w:pStyle w:val="Default"/>
        <w:spacing w:line="360" w:lineRule="auto"/>
        <w:jc w:val="center"/>
        <w:rPr>
          <w:color w:val="auto"/>
          <w:sz w:val="40"/>
          <w:szCs w:val="40"/>
        </w:rPr>
      </w:pPr>
    </w:p>
    <w:p w14:paraId="11BC9711" w14:textId="77777777" w:rsidR="00D03808" w:rsidRDefault="00D03808" w:rsidP="00F67A61">
      <w:pPr>
        <w:pStyle w:val="Default"/>
        <w:spacing w:line="360" w:lineRule="auto"/>
        <w:jc w:val="center"/>
        <w:rPr>
          <w:color w:val="auto"/>
          <w:sz w:val="40"/>
          <w:szCs w:val="40"/>
        </w:rPr>
      </w:pPr>
    </w:p>
    <w:p w14:paraId="0AFC0ED1" w14:textId="77777777" w:rsidR="00D03808" w:rsidRDefault="00D03808" w:rsidP="00F67A61">
      <w:pPr>
        <w:pStyle w:val="Default"/>
        <w:spacing w:line="360" w:lineRule="auto"/>
        <w:jc w:val="center"/>
        <w:rPr>
          <w:color w:val="auto"/>
          <w:sz w:val="40"/>
          <w:szCs w:val="40"/>
        </w:rPr>
      </w:pPr>
    </w:p>
    <w:p w14:paraId="02D11EC7" w14:textId="77777777" w:rsidR="00F83400" w:rsidRDefault="00F83400" w:rsidP="00F67A61">
      <w:pPr>
        <w:pStyle w:val="Default"/>
        <w:spacing w:line="360" w:lineRule="auto"/>
        <w:jc w:val="center"/>
        <w:rPr>
          <w:color w:val="auto"/>
          <w:sz w:val="40"/>
          <w:szCs w:val="40"/>
        </w:rPr>
      </w:pPr>
    </w:p>
    <w:p w14:paraId="2B966A46" w14:textId="70353D33" w:rsidR="00DF42C1" w:rsidRDefault="005942AB" w:rsidP="00F67A61">
      <w:pPr>
        <w:pStyle w:val="Default"/>
        <w:spacing w:line="360" w:lineRule="auto"/>
        <w:jc w:val="center"/>
        <w:rPr>
          <w:color w:val="auto"/>
        </w:rPr>
      </w:pPr>
      <w:r>
        <w:rPr>
          <w:b/>
          <w:bCs/>
          <w:color w:val="auto"/>
          <w:sz w:val="40"/>
          <w:szCs w:val="40"/>
        </w:rPr>
        <w:t>18</w:t>
      </w:r>
      <w:r w:rsidR="00B35B34">
        <w:rPr>
          <w:b/>
          <w:bCs/>
          <w:color w:val="auto"/>
          <w:sz w:val="40"/>
          <w:szCs w:val="40"/>
        </w:rPr>
        <w:t>.0</w:t>
      </w:r>
      <w:r>
        <w:rPr>
          <w:b/>
          <w:bCs/>
          <w:color w:val="auto"/>
          <w:sz w:val="40"/>
          <w:szCs w:val="40"/>
        </w:rPr>
        <w:t>1</w:t>
      </w:r>
      <w:r w:rsidR="00B35B34">
        <w:rPr>
          <w:b/>
          <w:bCs/>
          <w:color w:val="auto"/>
          <w:sz w:val="40"/>
          <w:szCs w:val="40"/>
        </w:rPr>
        <w:t>.20</w:t>
      </w:r>
      <w:r>
        <w:rPr>
          <w:b/>
          <w:bCs/>
          <w:color w:val="auto"/>
          <w:sz w:val="40"/>
          <w:szCs w:val="40"/>
        </w:rPr>
        <w:t>24</w:t>
      </w:r>
    </w:p>
    <w:p w14:paraId="4477B8D4" w14:textId="77777777" w:rsidR="00DF42C1" w:rsidRDefault="00DF42C1" w:rsidP="00F67A61">
      <w:pPr>
        <w:pStyle w:val="Default"/>
        <w:pageBreakBefore/>
        <w:spacing w:line="360" w:lineRule="auto"/>
        <w:jc w:val="center"/>
        <w:rPr>
          <w:color w:val="auto"/>
          <w:sz w:val="30"/>
          <w:szCs w:val="30"/>
        </w:rPr>
      </w:pPr>
      <w:r>
        <w:rPr>
          <w:b/>
          <w:bCs/>
          <w:color w:val="auto"/>
          <w:sz w:val="30"/>
          <w:szCs w:val="30"/>
        </w:rPr>
        <w:lastRenderedPageBreak/>
        <w:t>BİRİM ÖZ DEĞERLENDİRME RAPORU</w:t>
      </w:r>
    </w:p>
    <w:p w14:paraId="3FFA6CBD" w14:textId="77777777" w:rsidR="00DF42C1" w:rsidRPr="00523386" w:rsidRDefault="00DF42C1" w:rsidP="00F67A61">
      <w:pPr>
        <w:pStyle w:val="Default"/>
        <w:spacing w:line="360" w:lineRule="auto"/>
        <w:rPr>
          <w:b/>
          <w:color w:val="auto"/>
          <w:sz w:val="28"/>
          <w:szCs w:val="26"/>
        </w:rPr>
      </w:pPr>
      <w:r w:rsidRPr="00523386">
        <w:rPr>
          <w:b/>
          <w:bCs/>
          <w:iCs/>
          <w:color w:val="auto"/>
          <w:sz w:val="28"/>
          <w:szCs w:val="26"/>
        </w:rPr>
        <w:t xml:space="preserve">A. BİRİM HAKKINDA BİLGİLER </w:t>
      </w:r>
    </w:p>
    <w:p w14:paraId="052A72B1" w14:textId="77777777" w:rsidR="00B15C57" w:rsidRDefault="00FA7AD8" w:rsidP="00F67A61">
      <w:pPr>
        <w:pStyle w:val="Default"/>
        <w:spacing w:after="120" w:line="360" w:lineRule="auto"/>
        <w:jc w:val="both"/>
        <w:rPr>
          <w:color w:val="auto"/>
        </w:rPr>
      </w:pPr>
      <w:r w:rsidRPr="00FA7AD8">
        <w:rPr>
          <w:color w:val="C00000"/>
          <w:sz w:val="23"/>
          <w:szCs w:val="23"/>
        </w:rPr>
        <w:t xml:space="preserve">            </w:t>
      </w:r>
      <w:r w:rsidRPr="00D03808">
        <w:rPr>
          <w:color w:val="auto"/>
        </w:rPr>
        <w:t>Bu bölümde birimin tarihsel gelişimi, misyonu, vizyonu, değerleri, hedefleri, organizasyon yapısı ve iyileştirme alanları hakkında bilgiler aşağıda verilmiştir.</w:t>
      </w:r>
    </w:p>
    <w:p w14:paraId="487EB695" w14:textId="77777777" w:rsidR="00FA7AD8" w:rsidRPr="00D03808" w:rsidRDefault="006D2D78" w:rsidP="00F67A61">
      <w:pPr>
        <w:pStyle w:val="Default"/>
        <w:spacing w:line="360" w:lineRule="auto"/>
        <w:rPr>
          <w:b/>
          <w:color w:val="auto"/>
        </w:rPr>
      </w:pPr>
      <w:r w:rsidRPr="00D03808">
        <w:rPr>
          <w:b/>
          <w:color w:val="auto"/>
        </w:rPr>
        <w:t>Fakültemizin Tarihsel Gelişimi</w:t>
      </w:r>
    </w:p>
    <w:p w14:paraId="402F5A81" w14:textId="5D960890" w:rsidR="00D03808" w:rsidRPr="00D03808" w:rsidRDefault="00FA7AD8" w:rsidP="00F67A61">
      <w:pPr>
        <w:pStyle w:val="Default"/>
        <w:spacing w:after="120" w:line="360" w:lineRule="auto"/>
        <w:jc w:val="both"/>
        <w:rPr>
          <w:color w:val="auto"/>
        </w:rPr>
      </w:pPr>
      <w:r w:rsidRPr="00D03808">
        <w:rPr>
          <w:color w:val="auto"/>
          <w:sz w:val="23"/>
          <w:szCs w:val="23"/>
        </w:rPr>
        <w:t xml:space="preserve">            </w:t>
      </w:r>
      <w:r w:rsidR="005942AB" w:rsidRPr="005942AB">
        <w:rPr>
          <w:color w:val="auto"/>
        </w:rPr>
        <w:t xml:space="preserve">Fakültemiz; Bakanlar Kurulunun 25.06.2012 tarih ve 2012-3363 sayılı kararının 04.08.2012 tarih ve 28374 Sayılı </w:t>
      </w:r>
      <w:proofErr w:type="gramStart"/>
      <w:r w:rsidR="005942AB" w:rsidRPr="005942AB">
        <w:rPr>
          <w:color w:val="auto"/>
        </w:rPr>
        <w:t>Resmi</w:t>
      </w:r>
      <w:proofErr w:type="gramEnd"/>
      <w:r w:rsidR="005942AB" w:rsidRPr="005942AB">
        <w:rPr>
          <w:color w:val="auto"/>
        </w:rPr>
        <w:t xml:space="preserve"> </w:t>
      </w:r>
      <w:proofErr w:type="spellStart"/>
      <w:r w:rsidR="005942AB" w:rsidRPr="005942AB">
        <w:rPr>
          <w:color w:val="auto"/>
        </w:rPr>
        <w:t>Gazete’de</w:t>
      </w:r>
      <w:proofErr w:type="spellEnd"/>
      <w:r w:rsidR="005942AB" w:rsidRPr="005942AB">
        <w:rPr>
          <w:color w:val="auto"/>
        </w:rPr>
        <w:t xml:space="preserve"> yayınlanması ile Aksaray Üniversitesi İletişim Fakültesi olarak kurulmuştur. Lisans derecesinde Gazetecilik, Halkla İlişkiler ve Reklamcılık ile Radyo Televizyon ve Sinema bölümlerine sahip olan fakültemiz; 2017-2018 eğitim öğretim yılında Gazetecilik bölümüne ilk öğrencilerini almıştır. 2018-2019 yılı itibarıyla da Halkla İlişkiler bölümünde eğitim öğretim faaliyetlerine başlayan ve her iki bölümden de mezunlar veren fakültemiz; lisansüstü düzeyde ise İletişim Bilimleri Anabilim Dalı tezli/tezsiz yüksek lisans ile doktora programlarına da öğrenci kabul etmektedir.</w:t>
      </w:r>
    </w:p>
    <w:p w14:paraId="73AFE1AC" w14:textId="77777777" w:rsidR="00B15C57" w:rsidRPr="00D03808" w:rsidRDefault="00D03808" w:rsidP="00F67A61">
      <w:pPr>
        <w:pStyle w:val="Default"/>
        <w:spacing w:line="360" w:lineRule="auto"/>
        <w:rPr>
          <w:b/>
          <w:color w:val="auto"/>
        </w:rPr>
      </w:pPr>
      <w:r w:rsidRPr="00D03808">
        <w:rPr>
          <w:b/>
          <w:color w:val="auto"/>
        </w:rPr>
        <w:t>Misyon</w:t>
      </w:r>
    </w:p>
    <w:p w14:paraId="3D718962" w14:textId="77777777" w:rsidR="00D03808" w:rsidRPr="00172A2B" w:rsidRDefault="00B15C57" w:rsidP="00F67A61">
      <w:pPr>
        <w:pStyle w:val="Default"/>
        <w:spacing w:after="120" w:line="360" w:lineRule="auto"/>
        <w:jc w:val="both"/>
        <w:rPr>
          <w:color w:val="C00000"/>
        </w:rPr>
      </w:pPr>
      <w:r w:rsidRPr="00D03808">
        <w:rPr>
          <w:color w:val="auto"/>
          <w:sz w:val="23"/>
          <w:szCs w:val="23"/>
        </w:rPr>
        <w:tab/>
      </w:r>
      <w:r w:rsidRPr="00172A2B">
        <w:rPr>
          <w:color w:val="auto"/>
        </w:rPr>
        <w:t>Fakültemizin misyonu, iletişim becerilerine sahip ve bu becerileri çeşitli mecralara taşıyabilen, sosyal sorumluluk bilincine sahip,</w:t>
      </w:r>
      <w:r w:rsidR="00BE7C02" w:rsidRPr="00172A2B">
        <w:rPr>
          <w:color w:val="auto"/>
        </w:rPr>
        <w:t xml:space="preserve"> eleştirel bakış açısını kazanmış</w:t>
      </w:r>
      <w:r w:rsidRPr="00172A2B">
        <w:rPr>
          <w:color w:val="auto"/>
        </w:rPr>
        <w:t xml:space="preserve"> ve dünyayı bu bakış açısı ile değerlendirebilen iletişimciler yetiştirmektir. Ayrıca eğitim, öğretim, araştırma ve uygulama alanlarında yenilikçi kadrosu ile </w:t>
      </w:r>
      <w:r w:rsidR="00BE7C02" w:rsidRPr="00172A2B">
        <w:rPr>
          <w:color w:val="auto"/>
        </w:rPr>
        <w:t>ulusal ve uluslararası düzeyde alana katkı sağlamayı hedeflemektedir</w:t>
      </w:r>
      <w:r w:rsidRPr="00172A2B">
        <w:rPr>
          <w:color w:val="auto"/>
        </w:rPr>
        <w:t>.</w:t>
      </w:r>
    </w:p>
    <w:p w14:paraId="47B03EDB" w14:textId="77777777" w:rsidR="00B15C57" w:rsidRPr="00D03808" w:rsidRDefault="00D03808" w:rsidP="00F67A61">
      <w:pPr>
        <w:pStyle w:val="Default"/>
        <w:spacing w:line="360" w:lineRule="auto"/>
        <w:rPr>
          <w:b/>
          <w:color w:val="auto"/>
        </w:rPr>
      </w:pPr>
      <w:r w:rsidRPr="00D03808">
        <w:rPr>
          <w:b/>
          <w:color w:val="auto"/>
        </w:rPr>
        <w:t>Vizyon</w:t>
      </w:r>
    </w:p>
    <w:p w14:paraId="4F68319F" w14:textId="77777777" w:rsidR="00B15C57" w:rsidRPr="00172A2B" w:rsidRDefault="00B15C57" w:rsidP="00F67A61">
      <w:pPr>
        <w:pStyle w:val="Default"/>
        <w:spacing w:after="120" w:line="360" w:lineRule="auto"/>
        <w:jc w:val="both"/>
        <w:rPr>
          <w:color w:val="auto"/>
        </w:rPr>
      </w:pPr>
      <w:r w:rsidRPr="00B15C57">
        <w:rPr>
          <w:color w:val="C00000"/>
          <w:sz w:val="23"/>
          <w:szCs w:val="23"/>
        </w:rPr>
        <w:tab/>
      </w:r>
      <w:r w:rsidRPr="00172A2B">
        <w:rPr>
          <w:color w:val="auto"/>
        </w:rPr>
        <w:t>Vizyonumuz; iletişim sektörünün ihtiyaç duyduğu, nitelikli ve etik değerlere önem veren, rekabet ortamında sektörün gereksinimlerine uygun, uluslararası standartlarda halkla ilişkiler, reklamcılık, gazetecilik, radyo, televizyon ve sinema eğitimi veren, teknolojik gelişimi takip eden ve buna göre kendini güncelleyen, üretici, paylaşabilen, ulusal değerlere sahip, araştıran ve sorgulayan öğrenciler yetiştirerek tercih edilen bir fakülte olmaktır.</w:t>
      </w:r>
    </w:p>
    <w:p w14:paraId="6B448756" w14:textId="77777777" w:rsidR="00B15C57" w:rsidRPr="00D03808" w:rsidRDefault="00D03808" w:rsidP="00F67A61">
      <w:pPr>
        <w:pStyle w:val="Default"/>
        <w:spacing w:line="360" w:lineRule="auto"/>
        <w:rPr>
          <w:b/>
          <w:color w:val="auto"/>
        </w:rPr>
      </w:pPr>
      <w:r w:rsidRPr="00D03808">
        <w:rPr>
          <w:b/>
          <w:color w:val="auto"/>
        </w:rPr>
        <w:t>Değerleri</w:t>
      </w:r>
    </w:p>
    <w:p w14:paraId="3F08E1A2" w14:textId="77777777" w:rsidR="00D03808" w:rsidRPr="00172A2B" w:rsidRDefault="00B32D53" w:rsidP="00F67A61">
      <w:pPr>
        <w:pStyle w:val="Default"/>
        <w:spacing w:after="120" w:line="360" w:lineRule="auto"/>
        <w:ind w:firstLine="709"/>
        <w:jc w:val="both"/>
        <w:rPr>
          <w:color w:val="auto"/>
        </w:rPr>
      </w:pPr>
      <w:r w:rsidRPr="00172A2B">
        <w:rPr>
          <w:color w:val="auto"/>
        </w:rPr>
        <w:t>İletişim alanına katkı sağlama hedefiyle faaliyetlerini sürdüren fakültemiz, öz</w:t>
      </w:r>
      <w:r w:rsidR="00D03808" w:rsidRPr="00172A2B">
        <w:rPr>
          <w:color w:val="auto"/>
        </w:rPr>
        <w:t xml:space="preserve"> </w:t>
      </w:r>
      <w:r w:rsidRPr="00172A2B">
        <w:rPr>
          <w:color w:val="auto"/>
        </w:rPr>
        <w:t xml:space="preserve">değerlere bağlı, hukuka saygılı, etik </w:t>
      </w:r>
      <w:r w:rsidR="005A1706" w:rsidRPr="00172A2B">
        <w:rPr>
          <w:color w:val="auto"/>
        </w:rPr>
        <w:t xml:space="preserve">ilkeleri </w:t>
      </w:r>
      <w:r w:rsidRPr="00172A2B">
        <w:rPr>
          <w:color w:val="auto"/>
        </w:rPr>
        <w:t xml:space="preserve">gözeten, içinde bulunduğu toplumun kültürel </w:t>
      </w:r>
      <w:r w:rsidR="005A1706" w:rsidRPr="00172A2B">
        <w:rPr>
          <w:color w:val="auto"/>
        </w:rPr>
        <w:t>dokusuyla uyumlu biçimde yoluna devam etmektedir.</w:t>
      </w:r>
    </w:p>
    <w:p w14:paraId="52C4D333" w14:textId="77777777" w:rsidR="00B15C57" w:rsidRPr="00172A2B" w:rsidRDefault="00D03808" w:rsidP="00F67A61">
      <w:pPr>
        <w:pStyle w:val="Default"/>
        <w:spacing w:line="360" w:lineRule="auto"/>
        <w:rPr>
          <w:b/>
          <w:color w:val="auto"/>
        </w:rPr>
      </w:pPr>
      <w:r w:rsidRPr="00172A2B">
        <w:rPr>
          <w:b/>
          <w:color w:val="auto"/>
        </w:rPr>
        <w:t>Hedefleri</w:t>
      </w:r>
    </w:p>
    <w:p w14:paraId="63E73314" w14:textId="77777777" w:rsidR="00B15C57" w:rsidRPr="00172A2B" w:rsidRDefault="00B15C57" w:rsidP="00F67A61">
      <w:pPr>
        <w:pStyle w:val="Default"/>
        <w:spacing w:line="360" w:lineRule="auto"/>
        <w:rPr>
          <w:color w:val="auto"/>
        </w:rPr>
      </w:pPr>
      <w:r w:rsidRPr="00172A2B">
        <w:rPr>
          <w:color w:val="auto"/>
        </w:rPr>
        <w:t>-</w:t>
      </w:r>
      <w:r w:rsidRPr="00172A2B">
        <w:rPr>
          <w:color w:val="auto"/>
        </w:rPr>
        <w:tab/>
        <w:t>Fakültenin akademik kapasitesini yükseltmek</w:t>
      </w:r>
    </w:p>
    <w:p w14:paraId="379F6128" w14:textId="77777777" w:rsidR="00B15C57" w:rsidRPr="00172A2B" w:rsidRDefault="00B15C57" w:rsidP="00F67A61">
      <w:pPr>
        <w:pStyle w:val="Default"/>
        <w:spacing w:line="360" w:lineRule="auto"/>
        <w:rPr>
          <w:color w:val="auto"/>
        </w:rPr>
      </w:pPr>
      <w:r w:rsidRPr="00172A2B">
        <w:rPr>
          <w:color w:val="auto"/>
        </w:rPr>
        <w:t>-</w:t>
      </w:r>
      <w:r w:rsidRPr="00172A2B">
        <w:rPr>
          <w:color w:val="auto"/>
        </w:rPr>
        <w:tab/>
        <w:t>İletişim Bilimine</w:t>
      </w:r>
      <w:r w:rsidR="005A1706" w:rsidRPr="00172A2B">
        <w:rPr>
          <w:color w:val="auto"/>
        </w:rPr>
        <w:t xml:space="preserve"> ve alana</w:t>
      </w:r>
      <w:r w:rsidRPr="00172A2B">
        <w:rPr>
          <w:color w:val="auto"/>
        </w:rPr>
        <w:t xml:space="preserve"> katkı sağlamak</w:t>
      </w:r>
    </w:p>
    <w:p w14:paraId="785EFBAB" w14:textId="77777777" w:rsidR="00B15C57" w:rsidRPr="00172A2B" w:rsidRDefault="00B15C57" w:rsidP="00F67A61">
      <w:pPr>
        <w:pStyle w:val="Default"/>
        <w:spacing w:line="360" w:lineRule="auto"/>
        <w:rPr>
          <w:color w:val="auto"/>
        </w:rPr>
      </w:pPr>
      <w:r w:rsidRPr="00172A2B">
        <w:rPr>
          <w:color w:val="auto"/>
        </w:rPr>
        <w:t>-</w:t>
      </w:r>
      <w:r w:rsidRPr="00172A2B">
        <w:rPr>
          <w:color w:val="auto"/>
        </w:rPr>
        <w:tab/>
        <w:t>Fakültenin yurt içi ve yurt dışı saygınlığını arttırmak</w:t>
      </w:r>
    </w:p>
    <w:p w14:paraId="6EE9BB8A" w14:textId="77777777" w:rsidR="00F67A61" w:rsidRPr="00172A2B" w:rsidRDefault="00B15C57" w:rsidP="00F67A61">
      <w:pPr>
        <w:pStyle w:val="Default"/>
        <w:spacing w:line="360" w:lineRule="auto"/>
        <w:rPr>
          <w:color w:val="auto"/>
        </w:rPr>
      </w:pPr>
      <w:r w:rsidRPr="00172A2B">
        <w:rPr>
          <w:color w:val="auto"/>
        </w:rPr>
        <w:t>-</w:t>
      </w:r>
      <w:r w:rsidRPr="00172A2B">
        <w:rPr>
          <w:color w:val="auto"/>
        </w:rPr>
        <w:tab/>
        <w:t>Eğitimde kaliteyi arttırmak</w:t>
      </w:r>
      <w:r w:rsidR="00F67A61" w:rsidRPr="00172A2B">
        <w:rPr>
          <w:color w:val="auto"/>
        </w:rPr>
        <w:t xml:space="preserve"> </w:t>
      </w:r>
    </w:p>
    <w:p w14:paraId="17CC970B" w14:textId="5FD370E6" w:rsidR="00B15C57" w:rsidRDefault="00F67A61" w:rsidP="00F67A61">
      <w:pPr>
        <w:pStyle w:val="Default"/>
        <w:spacing w:line="360" w:lineRule="auto"/>
        <w:rPr>
          <w:color w:val="auto"/>
        </w:rPr>
      </w:pPr>
      <w:r w:rsidRPr="00172A2B">
        <w:rPr>
          <w:color w:val="auto"/>
        </w:rPr>
        <w:t>-</w:t>
      </w:r>
      <w:r w:rsidRPr="00172A2B">
        <w:rPr>
          <w:color w:val="auto"/>
        </w:rPr>
        <w:tab/>
        <w:t>K</w:t>
      </w:r>
      <w:r w:rsidR="00B15C57" w:rsidRPr="00172A2B">
        <w:rPr>
          <w:color w:val="auto"/>
        </w:rPr>
        <w:t>urumsal iş</w:t>
      </w:r>
      <w:r w:rsidR="005942AB">
        <w:rPr>
          <w:color w:val="auto"/>
        </w:rPr>
        <w:t xml:space="preserve"> </w:t>
      </w:r>
      <w:r w:rsidR="00B15C57" w:rsidRPr="00172A2B">
        <w:rPr>
          <w:color w:val="auto"/>
        </w:rPr>
        <w:t>birliklerini en üst seviyeye çıkarmak</w:t>
      </w:r>
    </w:p>
    <w:p w14:paraId="6BA8A776" w14:textId="2791F3EF" w:rsidR="005942AB" w:rsidRPr="00172A2B" w:rsidRDefault="005942AB" w:rsidP="00F67A61">
      <w:pPr>
        <w:pStyle w:val="Default"/>
        <w:spacing w:line="360" w:lineRule="auto"/>
        <w:rPr>
          <w:color w:val="auto"/>
        </w:rPr>
      </w:pPr>
      <w:r>
        <w:rPr>
          <w:color w:val="auto"/>
        </w:rPr>
        <w:t>-</w:t>
      </w:r>
      <w:r>
        <w:rPr>
          <w:color w:val="auto"/>
        </w:rPr>
        <w:tab/>
        <w:t>Ortak Eğitim kapsamında iş deneyimiyle mezun olan öğrenciler yetiştirmek</w:t>
      </w:r>
    </w:p>
    <w:p w14:paraId="77B6B473" w14:textId="77777777" w:rsidR="003F623B" w:rsidRPr="005942AB" w:rsidRDefault="003F623B" w:rsidP="00F67A61">
      <w:pPr>
        <w:pStyle w:val="Default"/>
        <w:spacing w:line="360" w:lineRule="auto"/>
        <w:rPr>
          <w:b/>
          <w:bCs/>
          <w:color w:val="C00000"/>
          <w:sz w:val="23"/>
          <w:szCs w:val="23"/>
        </w:rPr>
      </w:pPr>
    </w:p>
    <w:p w14:paraId="37359724" w14:textId="77777777" w:rsidR="00F036ED" w:rsidRPr="005942AB" w:rsidRDefault="00F036ED" w:rsidP="00F67A61">
      <w:pPr>
        <w:pStyle w:val="Default"/>
        <w:spacing w:line="360" w:lineRule="auto"/>
        <w:jc w:val="center"/>
        <w:rPr>
          <w:b/>
          <w:bCs/>
          <w:color w:val="auto"/>
        </w:rPr>
      </w:pPr>
      <w:r w:rsidRPr="005942AB">
        <w:rPr>
          <w:b/>
          <w:bCs/>
          <w:color w:val="auto"/>
        </w:rPr>
        <w:t>ORGANİZASYON YAPISI</w:t>
      </w:r>
    </w:p>
    <w:p w14:paraId="1DF40131" w14:textId="77777777" w:rsidR="003F623B" w:rsidRPr="00F67A61" w:rsidRDefault="00702EE8" w:rsidP="00F67A61">
      <w:pPr>
        <w:pStyle w:val="Default"/>
        <w:spacing w:line="360" w:lineRule="auto"/>
        <w:rPr>
          <w:b/>
          <w:color w:val="auto"/>
        </w:rPr>
      </w:pPr>
      <w:r w:rsidRPr="00F67A61">
        <w:rPr>
          <w:b/>
          <w:color w:val="auto"/>
        </w:rPr>
        <w:t>Fakülte Yönetimi</w:t>
      </w:r>
    </w:p>
    <w:tbl>
      <w:tblPr>
        <w:tblStyle w:val="TabloKlavuzu"/>
        <w:tblW w:w="9066" w:type="dxa"/>
        <w:tblInd w:w="-5" w:type="dxa"/>
        <w:tblLook w:val="04A0" w:firstRow="1" w:lastRow="0" w:firstColumn="1" w:lastColumn="0" w:noHBand="0" w:noVBand="1"/>
      </w:tblPr>
      <w:tblGrid>
        <w:gridCol w:w="4388"/>
        <w:gridCol w:w="4678"/>
      </w:tblGrid>
      <w:tr w:rsidR="00F67A61" w:rsidRPr="00F67A61" w14:paraId="4082F247" w14:textId="77777777" w:rsidTr="00F67A61">
        <w:tc>
          <w:tcPr>
            <w:tcW w:w="4388" w:type="dxa"/>
            <w:vAlign w:val="center"/>
          </w:tcPr>
          <w:p w14:paraId="34DE88B9" w14:textId="77777777" w:rsidR="00702EE8" w:rsidRPr="00F67A61" w:rsidRDefault="00702EE8" w:rsidP="00F67A61">
            <w:pPr>
              <w:pStyle w:val="Default"/>
              <w:rPr>
                <w:b/>
                <w:color w:val="auto"/>
              </w:rPr>
            </w:pPr>
            <w:proofErr w:type="spellStart"/>
            <w:r w:rsidRPr="00F67A61">
              <w:rPr>
                <w:b/>
                <w:color w:val="auto"/>
              </w:rPr>
              <w:t>Ünvanı</w:t>
            </w:r>
            <w:proofErr w:type="spellEnd"/>
            <w:r w:rsidRPr="00F67A61">
              <w:rPr>
                <w:b/>
                <w:color w:val="auto"/>
              </w:rPr>
              <w:t xml:space="preserve"> Adı Soyadı</w:t>
            </w:r>
          </w:p>
        </w:tc>
        <w:tc>
          <w:tcPr>
            <w:tcW w:w="4678" w:type="dxa"/>
            <w:vAlign w:val="center"/>
          </w:tcPr>
          <w:p w14:paraId="582FE577" w14:textId="77777777" w:rsidR="00702EE8" w:rsidRPr="00F67A61" w:rsidRDefault="00702EE8" w:rsidP="00F67A61">
            <w:pPr>
              <w:pStyle w:val="Default"/>
              <w:rPr>
                <w:b/>
                <w:color w:val="auto"/>
              </w:rPr>
            </w:pPr>
            <w:r w:rsidRPr="00F67A61">
              <w:rPr>
                <w:b/>
                <w:color w:val="auto"/>
              </w:rPr>
              <w:t>Görevi</w:t>
            </w:r>
          </w:p>
        </w:tc>
      </w:tr>
      <w:tr w:rsidR="00F67A61" w:rsidRPr="00F67A61" w14:paraId="000FCD3A" w14:textId="77777777" w:rsidTr="00F67A61">
        <w:tc>
          <w:tcPr>
            <w:tcW w:w="4388" w:type="dxa"/>
            <w:vAlign w:val="bottom"/>
          </w:tcPr>
          <w:p w14:paraId="7A9564C8" w14:textId="77777777" w:rsidR="00702EE8" w:rsidRPr="00F67A61" w:rsidRDefault="00702EE8" w:rsidP="00F67A61">
            <w:pPr>
              <w:pStyle w:val="Default"/>
              <w:rPr>
                <w:color w:val="auto"/>
              </w:rPr>
            </w:pPr>
            <w:r w:rsidRPr="00F67A61">
              <w:rPr>
                <w:color w:val="auto"/>
              </w:rPr>
              <w:t>Prof. Dr. Nezahat ALTUNTAŞ DUMAN</w:t>
            </w:r>
          </w:p>
        </w:tc>
        <w:tc>
          <w:tcPr>
            <w:tcW w:w="4678" w:type="dxa"/>
            <w:vAlign w:val="bottom"/>
          </w:tcPr>
          <w:p w14:paraId="50484870" w14:textId="00B56505" w:rsidR="00702EE8" w:rsidRPr="00F67A61" w:rsidRDefault="00702EE8" w:rsidP="00F67A61">
            <w:pPr>
              <w:pStyle w:val="Default"/>
              <w:rPr>
                <w:color w:val="auto"/>
              </w:rPr>
            </w:pPr>
            <w:r w:rsidRPr="00F67A61">
              <w:rPr>
                <w:color w:val="auto"/>
              </w:rPr>
              <w:t xml:space="preserve">Dekan </w:t>
            </w:r>
          </w:p>
        </w:tc>
      </w:tr>
      <w:tr w:rsidR="00F67A61" w:rsidRPr="00F67A61" w14:paraId="64B5FD3F" w14:textId="77777777" w:rsidTr="00F67A61">
        <w:tc>
          <w:tcPr>
            <w:tcW w:w="4388" w:type="dxa"/>
            <w:vAlign w:val="bottom"/>
          </w:tcPr>
          <w:p w14:paraId="7940EA0E" w14:textId="60EA547D" w:rsidR="00702EE8" w:rsidRPr="00F67A61" w:rsidRDefault="005942AB" w:rsidP="00F67A61">
            <w:pPr>
              <w:pStyle w:val="Default"/>
              <w:rPr>
                <w:color w:val="auto"/>
              </w:rPr>
            </w:pPr>
            <w:r>
              <w:rPr>
                <w:color w:val="auto"/>
              </w:rPr>
              <w:t>Doç. Dr. Gökhan GÜLTEKİN</w:t>
            </w:r>
          </w:p>
        </w:tc>
        <w:tc>
          <w:tcPr>
            <w:tcW w:w="4678" w:type="dxa"/>
            <w:vAlign w:val="bottom"/>
          </w:tcPr>
          <w:p w14:paraId="4A601FEF" w14:textId="77777777" w:rsidR="00702EE8" w:rsidRPr="00F67A61" w:rsidRDefault="00702EE8" w:rsidP="00F67A61">
            <w:pPr>
              <w:pStyle w:val="Default"/>
              <w:rPr>
                <w:color w:val="auto"/>
              </w:rPr>
            </w:pPr>
            <w:r w:rsidRPr="00F67A61">
              <w:rPr>
                <w:color w:val="auto"/>
              </w:rPr>
              <w:t>Dekan Yardımcısı</w:t>
            </w:r>
          </w:p>
        </w:tc>
      </w:tr>
      <w:tr w:rsidR="00F67A61" w:rsidRPr="00F67A61" w14:paraId="7886DA18" w14:textId="77777777" w:rsidTr="00F67A61">
        <w:tc>
          <w:tcPr>
            <w:tcW w:w="4388" w:type="dxa"/>
            <w:vAlign w:val="bottom"/>
          </w:tcPr>
          <w:p w14:paraId="34C14988" w14:textId="1EBC00AB" w:rsidR="00702EE8" w:rsidRPr="00F67A61" w:rsidRDefault="005942AB" w:rsidP="00F67A61">
            <w:pPr>
              <w:pStyle w:val="Default"/>
              <w:rPr>
                <w:color w:val="auto"/>
              </w:rPr>
            </w:pPr>
            <w:r>
              <w:rPr>
                <w:color w:val="auto"/>
              </w:rPr>
              <w:t>Doç. Dr. Mehmet Safa ÇAM</w:t>
            </w:r>
          </w:p>
        </w:tc>
        <w:tc>
          <w:tcPr>
            <w:tcW w:w="4678" w:type="dxa"/>
            <w:vAlign w:val="bottom"/>
          </w:tcPr>
          <w:p w14:paraId="762EB29B" w14:textId="77777777" w:rsidR="00702EE8" w:rsidRPr="00F67A61" w:rsidRDefault="00702EE8" w:rsidP="00F67A61">
            <w:pPr>
              <w:pStyle w:val="Default"/>
              <w:rPr>
                <w:color w:val="auto"/>
              </w:rPr>
            </w:pPr>
            <w:r w:rsidRPr="00F67A61">
              <w:rPr>
                <w:color w:val="auto"/>
              </w:rPr>
              <w:t>Dekan Yardımcısı</w:t>
            </w:r>
          </w:p>
        </w:tc>
      </w:tr>
      <w:tr w:rsidR="00F67A61" w:rsidRPr="00F67A61" w14:paraId="44E25DD8" w14:textId="77777777" w:rsidTr="00F67A61">
        <w:tc>
          <w:tcPr>
            <w:tcW w:w="4388" w:type="dxa"/>
            <w:vAlign w:val="bottom"/>
          </w:tcPr>
          <w:p w14:paraId="6869B93C" w14:textId="0D3484BB" w:rsidR="00702EE8" w:rsidRPr="00F67A61" w:rsidRDefault="005942AB" w:rsidP="00F67A61">
            <w:pPr>
              <w:pStyle w:val="Default"/>
              <w:rPr>
                <w:color w:val="auto"/>
              </w:rPr>
            </w:pPr>
            <w:r>
              <w:rPr>
                <w:color w:val="auto"/>
              </w:rPr>
              <w:t>Yusuf KAYA</w:t>
            </w:r>
          </w:p>
        </w:tc>
        <w:tc>
          <w:tcPr>
            <w:tcW w:w="4678" w:type="dxa"/>
            <w:vAlign w:val="bottom"/>
          </w:tcPr>
          <w:p w14:paraId="3AF43001" w14:textId="77777777" w:rsidR="00702EE8" w:rsidRPr="00F67A61" w:rsidRDefault="00702EE8" w:rsidP="00F67A61">
            <w:pPr>
              <w:pStyle w:val="Default"/>
              <w:rPr>
                <w:color w:val="auto"/>
              </w:rPr>
            </w:pPr>
            <w:r w:rsidRPr="00F67A61">
              <w:rPr>
                <w:color w:val="auto"/>
              </w:rPr>
              <w:t>Fakülte Sekreteri</w:t>
            </w:r>
          </w:p>
        </w:tc>
      </w:tr>
    </w:tbl>
    <w:p w14:paraId="3B370C3F" w14:textId="77777777" w:rsidR="00F67A61" w:rsidRPr="00F67A61" w:rsidRDefault="00F67A61" w:rsidP="00F67A61">
      <w:pPr>
        <w:pStyle w:val="Default"/>
        <w:spacing w:line="360" w:lineRule="auto"/>
        <w:rPr>
          <w:b/>
          <w:color w:val="auto"/>
        </w:rPr>
      </w:pPr>
    </w:p>
    <w:p w14:paraId="49DDB27D" w14:textId="77777777" w:rsidR="00702EE8" w:rsidRPr="00F67A61" w:rsidRDefault="00702EE8" w:rsidP="00F67A61">
      <w:pPr>
        <w:pStyle w:val="Default"/>
        <w:spacing w:line="360" w:lineRule="auto"/>
        <w:rPr>
          <w:b/>
          <w:color w:val="auto"/>
        </w:rPr>
      </w:pPr>
      <w:r w:rsidRPr="00F67A61">
        <w:rPr>
          <w:b/>
          <w:color w:val="auto"/>
        </w:rPr>
        <w:t>Fakülte Kurulu</w:t>
      </w:r>
    </w:p>
    <w:tbl>
      <w:tblPr>
        <w:tblStyle w:val="TabloKlavuzu"/>
        <w:tblW w:w="9236" w:type="dxa"/>
        <w:tblInd w:w="-5" w:type="dxa"/>
        <w:tblLook w:val="04A0" w:firstRow="1" w:lastRow="0" w:firstColumn="1" w:lastColumn="0" w:noHBand="0" w:noVBand="1"/>
      </w:tblPr>
      <w:tblGrid>
        <w:gridCol w:w="4388"/>
        <w:gridCol w:w="4848"/>
      </w:tblGrid>
      <w:tr w:rsidR="00F67A61" w:rsidRPr="00F67A61" w14:paraId="1ADDFD12" w14:textId="77777777" w:rsidTr="00F67A61">
        <w:tc>
          <w:tcPr>
            <w:tcW w:w="4388" w:type="dxa"/>
            <w:vAlign w:val="center"/>
          </w:tcPr>
          <w:p w14:paraId="59154AF0" w14:textId="77777777" w:rsidR="00702EE8" w:rsidRPr="00F67A61" w:rsidRDefault="00702EE8" w:rsidP="00F67A61">
            <w:pPr>
              <w:pStyle w:val="Default"/>
              <w:rPr>
                <w:b/>
                <w:color w:val="auto"/>
              </w:rPr>
            </w:pPr>
            <w:proofErr w:type="spellStart"/>
            <w:r w:rsidRPr="00F67A61">
              <w:rPr>
                <w:b/>
                <w:color w:val="auto"/>
              </w:rPr>
              <w:t>Ünvanı</w:t>
            </w:r>
            <w:proofErr w:type="spellEnd"/>
            <w:r w:rsidRPr="00F67A61">
              <w:rPr>
                <w:b/>
                <w:color w:val="auto"/>
              </w:rPr>
              <w:t xml:space="preserve"> Adı Soyadı</w:t>
            </w:r>
          </w:p>
        </w:tc>
        <w:tc>
          <w:tcPr>
            <w:tcW w:w="4848" w:type="dxa"/>
            <w:vAlign w:val="center"/>
          </w:tcPr>
          <w:p w14:paraId="20E8B7C0" w14:textId="77777777" w:rsidR="00702EE8" w:rsidRPr="00F67A61" w:rsidRDefault="00702EE8" w:rsidP="00F67A61">
            <w:pPr>
              <w:pStyle w:val="Default"/>
              <w:rPr>
                <w:b/>
                <w:color w:val="auto"/>
              </w:rPr>
            </w:pPr>
            <w:r w:rsidRPr="00F67A61">
              <w:rPr>
                <w:b/>
                <w:color w:val="auto"/>
              </w:rPr>
              <w:t>Görevi</w:t>
            </w:r>
          </w:p>
        </w:tc>
      </w:tr>
      <w:tr w:rsidR="00F67A61" w:rsidRPr="00F67A61" w14:paraId="4C4B48A9" w14:textId="77777777" w:rsidTr="00F67A61">
        <w:tc>
          <w:tcPr>
            <w:tcW w:w="4388" w:type="dxa"/>
            <w:vAlign w:val="bottom"/>
          </w:tcPr>
          <w:p w14:paraId="5142577B" w14:textId="77777777" w:rsidR="00702EE8" w:rsidRPr="00F67A61" w:rsidRDefault="00702EE8" w:rsidP="00F67A61">
            <w:pPr>
              <w:pStyle w:val="Default"/>
              <w:rPr>
                <w:color w:val="auto"/>
              </w:rPr>
            </w:pPr>
            <w:r w:rsidRPr="00F67A61">
              <w:rPr>
                <w:color w:val="auto"/>
              </w:rPr>
              <w:t>Prof. Dr. Nezahat ALTUNTAŞ DUMAN</w:t>
            </w:r>
          </w:p>
        </w:tc>
        <w:tc>
          <w:tcPr>
            <w:tcW w:w="4848" w:type="dxa"/>
            <w:vAlign w:val="bottom"/>
          </w:tcPr>
          <w:p w14:paraId="7922EF82" w14:textId="32D4AC83" w:rsidR="00702EE8" w:rsidRPr="00F67A61" w:rsidRDefault="00702EE8" w:rsidP="00F67A61">
            <w:pPr>
              <w:pStyle w:val="Default"/>
              <w:rPr>
                <w:color w:val="auto"/>
              </w:rPr>
            </w:pPr>
            <w:r w:rsidRPr="00F67A61">
              <w:rPr>
                <w:color w:val="auto"/>
              </w:rPr>
              <w:t xml:space="preserve">Dekan </w:t>
            </w:r>
          </w:p>
        </w:tc>
      </w:tr>
      <w:tr w:rsidR="00F67A61" w:rsidRPr="00F67A61" w14:paraId="542E6811" w14:textId="77777777" w:rsidTr="00F67A61">
        <w:tc>
          <w:tcPr>
            <w:tcW w:w="4388" w:type="dxa"/>
            <w:vAlign w:val="bottom"/>
          </w:tcPr>
          <w:p w14:paraId="7F2F4DBD" w14:textId="0782A55E" w:rsidR="00702EE8" w:rsidRPr="00F67A61" w:rsidRDefault="00702EE8" w:rsidP="00F67A61">
            <w:pPr>
              <w:pStyle w:val="Default"/>
              <w:rPr>
                <w:color w:val="auto"/>
              </w:rPr>
            </w:pPr>
            <w:r w:rsidRPr="00F67A61">
              <w:rPr>
                <w:color w:val="auto"/>
              </w:rPr>
              <w:t xml:space="preserve">Prof. Dr. </w:t>
            </w:r>
            <w:r w:rsidR="005942AB">
              <w:rPr>
                <w:color w:val="auto"/>
              </w:rPr>
              <w:t>Hülya BAKIRTAŞ</w:t>
            </w:r>
          </w:p>
        </w:tc>
        <w:tc>
          <w:tcPr>
            <w:tcW w:w="4848" w:type="dxa"/>
          </w:tcPr>
          <w:p w14:paraId="54C63D66" w14:textId="77777777" w:rsidR="00702EE8" w:rsidRPr="00F67A61" w:rsidRDefault="00702EE8" w:rsidP="00F67A61">
            <w:pPr>
              <w:pStyle w:val="Default"/>
              <w:spacing w:line="360" w:lineRule="auto"/>
              <w:rPr>
                <w:color w:val="auto"/>
                <w:lang w:val="en-GB"/>
              </w:rPr>
            </w:pPr>
            <w:r w:rsidRPr="00F67A61">
              <w:rPr>
                <w:color w:val="auto"/>
              </w:rPr>
              <w:t>Üye</w:t>
            </w:r>
          </w:p>
        </w:tc>
      </w:tr>
      <w:tr w:rsidR="00F67A61" w:rsidRPr="00F67A61" w14:paraId="48346B50" w14:textId="77777777" w:rsidTr="00F67A61">
        <w:tc>
          <w:tcPr>
            <w:tcW w:w="4388" w:type="dxa"/>
            <w:vAlign w:val="bottom"/>
          </w:tcPr>
          <w:p w14:paraId="135B313D" w14:textId="73DAB0BD" w:rsidR="00702EE8" w:rsidRPr="00F67A61" w:rsidRDefault="00702EE8" w:rsidP="00F67A61">
            <w:pPr>
              <w:pStyle w:val="Default"/>
              <w:rPr>
                <w:color w:val="auto"/>
              </w:rPr>
            </w:pPr>
            <w:r w:rsidRPr="00F67A61">
              <w:rPr>
                <w:color w:val="auto"/>
              </w:rPr>
              <w:t xml:space="preserve">Prof. Dr. </w:t>
            </w:r>
            <w:r w:rsidR="005942AB">
              <w:rPr>
                <w:color w:val="auto"/>
              </w:rPr>
              <w:t>Aynur DEMİR</w:t>
            </w:r>
          </w:p>
        </w:tc>
        <w:tc>
          <w:tcPr>
            <w:tcW w:w="4848" w:type="dxa"/>
          </w:tcPr>
          <w:p w14:paraId="2C7CBB91" w14:textId="77777777" w:rsidR="00702EE8" w:rsidRPr="00F67A61" w:rsidRDefault="00702EE8" w:rsidP="00F67A61">
            <w:pPr>
              <w:pStyle w:val="Default"/>
              <w:spacing w:line="360" w:lineRule="auto"/>
              <w:rPr>
                <w:color w:val="auto"/>
                <w:lang w:val="en-GB"/>
              </w:rPr>
            </w:pPr>
            <w:r w:rsidRPr="00F67A61">
              <w:rPr>
                <w:color w:val="auto"/>
              </w:rPr>
              <w:t>Üye</w:t>
            </w:r>
          </w:p>
        </w:tc>
      </w:tr>
      <w:tr w:rsidR="00F67A61" w:rsidRPr="00F67A61" w14:paraId="3275BBB0" w14:textId="77777777" w:rsidTr="00F67A61">
        <w:tc>
          <w:tcPr>
            <w:tcW w:w="4388" w:type="dxa"/>
            <w:vAlign w:val="bottom"/>
          </w:tcPr>
          <w:p w14:paraId="1E05BA66" w14:textId="5CBAA847" w:rsidR="00702EE8" w:rsidRPr="00F67A61" w:rsidRDefault="00702EE8" w:rsidP="00F67A61">
            <w:pPr>
              <w:pStyle w:val="Default"/>
              <w:rPr>
                <w:color w:val="auto"/>
              </w:rPr>
            </w:pPr>
            <w:r w:rsidRPr="00F67A61">
              <w:rPr>
                <w:color w:val="auto"/>
              </w:rPr>
              <w:t xml:space="preserve">Prof. Dr. </w:t>
            </w:r>
            <w:r w:rsidR="005942AB" w:rsidRPr="005942AB">
              <w:rPr>
                <w:color w:val="auto"/>
              </w:rPr>
              <w:t>Emine FIRAT</w:t>
            </w:r>
          </w:p>
        </w:tc>
        <w:tc>
          <w:tcPr>
            <w:tcW w:w="4848" w:type="dxa"/>
          </w:tcPr>
          <w:p w14:paraId="5CCCA8D4" w14:textId="77777777" w:rsidR="00702EE8" w:rsidRPr="00F67A61" w:rsidRDefault="00702EE8" w:rsidP="00F67A61">
            <w:pPr>
              <w:pStyle w:val="Default"/>
              <w:spacing w:line="360" w:lineRule="auto"/>
              <w:rPr>
                <w:color w:val="auto"/>
                <w:lang w:val="en-GB"/>
              </w:rPr>
            </w:pPr>
            <w:r w:rsidRPr="00F67A61">
              <w:rPr>
                <w:color w:val="auto"/>
              </w:rPr>
              <w:t>Üye</w:t>
            </w:r>
          </w:p>
        </w:tc>
      </w:tr>
      <w:tr w:rsidR="00F67A61" w:rsidRPr="00F67A61" w14:paraId="1C34AE40" w14:textId="77777777" w:rsidTr="00F67A61">
        <w:trPr>
          <w:trHeight w:val="399"/>
        </w:trPr>
        <w:tc>
          <w:tcPr>
            <w:tcW w:w="4388" w:type="dxa"/>
            <w:vAlign w:val="bottom"/>
          </w:tcPr>
          <w:p w14:paraId="69AE0D47" w14:textId="31002EB3" w:rsidR="00702EE8" w:rsidRPr="00F67A61" w:rsidRDefault="00702EE8" w:rsidP="00F67A61">
            <w:pPr>
              <w:pStyle w:val="Default"/>
              <w:rPr>
                <w:color w:val="auto"/>
              </w:rPr>
            </w:pPr>
            <w:r w:rsidRPr="00F67A61">
              <w:rPr>
                <w:color w:val="auto"/>
              </w:rPr>
              <w:t xml:space="preserve">Doç. Dr. </w:t>
            </w:r>
            <w:r w:rsidR="005942AB">
              <w:rPr>
                <w:color w:val="auto"/>
              </w:rPr>
              <w:t>Selahattin ÇAVUŞ</w:t>
            </w:r>
          </w:p>
        </w:tc>
        <w:tc>
          <w:tcPr>
            <w:tcW w:w="4848" w:type="dxa"/>
          </w:tcPr>
          <w:p w14:paraId="55403B6D" w14:textId="77777777" w:rsidR="00702EE8" w:rsidRPr="00F67A61" w:rsidRDefault="00702EE8" w:rsidP="00F67A61">
            <w:pPr>
              <w:pStyle w:val="Default"/>
              <w:spacing w:line="360" w:lineRule="auto"/>
              <w:rPr>
                <w:color w:val="auto"/>
                <w:lang w:val="en-GB"/>
              </w:rPr>
            </w:pPr>
            <w:r w:rsidRPr="00F67A61">
              <w:rPr>
                <w:color w:val="auto"/>
              </w:rPr>
              <w:t>Üye</w:t>
            </w:r>
          </w:p>
        </w:tc>
      </w:tr>
      <w:tr w:rsidR="005942AB" w:rsidRPr="00F67A61" w14:paraId="326B30F3" w14:textId="77777777" w:rsidTr="00F67A61">
        <w:trPr>
          <w:trHeight w:val="399"/>
        </w:trPr>
        <w:tc>
          <w:tcPr>
            <w:tcW w:w="4388" w:type="dxa"/>
            <w:vAlign w:val="bottom"/>
          </w:tcPr>
          <w:p w14:paraId="6DB80FA1" w14:textId="1C52088D" w:rsidR="005942AB" w:rsidRPr="00F67A61" w:rsidRDefault="005942AB" w:rsidP="00F67A61">
            <w:pPr>
              <w:pStyle w:val="Default"/>
              <w:rPr>
                <w:color w:val="auto"/>
              </w:rPr>
            </w:pPr>
            <w:r>
              <w:rPr>
                <w:color w:val="auto"/>
              </w:rPr>
              <w:t>Doç. Dr. Fadime Şimşek İŞLİYEN</w:t>
            </w:r>
          </w:p>
        </w:tc>
        <w:tc>
          <w:tcPr>
            <w:tcW w:w="4848" w:type="dxa"/>
          </w:tcPr>
          <w:p w14:paraId="493C8946" w14:textId="3BCC9A82" w:rsidR="005942AB" w:rsidRPr="00F67A61" w:rsidRDefault="005942AB" w:rsidP="00F67A61">
            <w:pPr>
              <w:pStyle w:val="Default"/>
              <w:spacing w:line="360" w:lineRule="auto"/>
              <w:rPr>
                <w:color w:val="auto"/>
              </w:rPr>
            </w:pPr>
            <w:r>
              <w:rPr>
                <w:color w:val="auto"/>
              </w:rPr>
              <w:t>Üye</w:t>
            </w:r>
          </w:p>
        </w:tc>
      </w:tr>
      <w:tr w:rsidR="005942AB" w:rsidRPr="00F67A61" w14:paraId="7D6DEF0F" w14:textId="77777777" w:rsidTr="00F67A61">
        <w:trPr>
          <w:trHeight w:val="399"/>
        </w:trPr>
        <w:tc>
          <w:tcPr>
            <w:tcW w:w="4388" w:type="dxa"/>
            <w:vAlign w:val="bottom"/>
          </w:tcPr>
          <w:p w14:paraId="178028EA" w14:textId="094BB8F8" w:rsidR="005942AB" w:rsidRPr="00F67A61" w:rsidRDefault="005942AB" w:rsidP="00F67A61">
            <w:pPr>
              <w:pStyle w:val="Default"/>
              <w:rPr>
                <w:color w:val="auto"/>
              </w:rPr>
            </w:pPr>
            <w:r>
              <w:rPr>
                <w:color w:val="auto"/>
              </w:rPr>
              <w:t>Doç. Dr. Mehmet Safa ÇAM</w:t>
            </w:r>
          </w:p>
        </w:tc>
        <w:tc>
          <w:tcPr>
            <w:tcW w:w="4848" w:type="dxa"/>
          </w:tcPr>
          <w:p w14:paraId="2AAE57E0" w14:textId="4F9C8388" w:rsidR="005942AB" w:rsidRPr="00F67A61" w:rsidRDefault="005942AB" w:rsidP="00F67A61">
            <w:pPr>
              <w:pStyle w:val="Default"/>
              <w:spacing w:line="360" w:lineRule="auto"/>
              <w:rPr>
                <w:color w:val="auto"/>
              </w:rPr>
            </w:pPr>
            <w:r>
              <w:rPr>
                <w:color w:val="auto"/>
              </w:rPr>
              <w:t>Üye</w:t>
            </w:r>
          </w:p>
        </w:tc>
      </w:tr>
      <w:tr w:rsidR="00F67A61" w:rsidRPr="00F67A61" w14:paraId="0D31EE93" w14:textId="77777777" w:rsidTr="00F67A61">
        <w:trPr>
          <w:trHeight w:val="413"/>
        </w:trPr>
        <w:tc>
          <w:tcPr>
            <w:tcW w:w="4388" w:type="dxa"/>
            <w:vAlign w:val="bottom"/>
          </w:tcPr>
          <w:p w14:paraId="2C0D8513" w14:textId="1CE079D5" w:rsidR="00702EE8" w:rsidRPr="00F67A61" w:rsidRDefault="00702EE8" w:rsidP="00F67A61">
            <w:pPr>
              <w:pStyle w:val="Default"/>
              <w:spacing w:line="360" w:lineRule="auto"/>
              <w:rPr>
                <w:color w:val="auto"/>
                <w:lang w:val="en-GB"/>
              </w:rPr>
            </w:pPr>
            <w:proofErr w:type="spellStart"/>
            <w:r w:rsidRPr="00F67A61">
              <w:rPr>
                <w:color w:val="auto"/>
                <w:lang w:val="en-GB"/>
              </w:rPr>
              <w:t>Doç</w:t>
            </w:r>
            <w:proofErr w:type="spellEnd"/>
            <w:r w:rsidRPr="00F67A61">
              <w:rPr>
                <w:color w:val="auto"/>
                <w:lang w:val="en-GB"/>
              </w:rPr>
              <w:t xml:space="preserve">. </w:t>
            </w:r>
            <w:proofErr w:type="spellStart"/>
            <w:r w:rsidRPr="00F67A61">
              <w:rPr>
                <w:color w:val="auto"/>
                <w:lang w:val="en-GB"/>
              </w:rPr>
              <w:t>Dr.</w:t>
            </w:r>
            <w:proofErr w:type="spellEnd"/>
            <w:r w:rsidRPr="00F67A61">
              <w:rPr>
                <w:color w:val="auto"/>
                <w:lang w:val="en-GB"/>
              </w:rPr>
              <w:t xml:space="preserve"> </w:t>
            </w:r>
            <w:proofErr w:type="spellStart"/>
            <w:r w:rsidR="005942AB">
              <w:rPr>
                <w:color w:val="auto"/>
                <w:lang w:val="en-GB"/>
              </w:rPr>
              <w:t>Gökhan</w:t>
            </w:r>
            <w:proofErr w:type="spellEnd"/>
            <w:r w:rsidR="005942AB">
              <w:rPr>
                <w:color w:val="auto"/>
                <w:lang w:val="en-GB"/>
              </w:rPr>
              <w:t xml:space="preserve"> GÜLTEKİN</w:t>
            </w:r>
          </w:p>
        </w:tc>
        <w:tc>
          <w:tcPr>
            <w:tcW w:w="4848" w:type="dxa"/>
          </w:tcPr>
          <w:p w14:paraId="1DB6E9BE" w14:textId="77777777" w:rsidR="00702EE8" w:rsidRPr="00F67A61" w:rsidRDefault="00702EE8" w:rsidP="00F67A61">
            <w:pPr>
              <w:pStyle w:val="Default"/>
              <w:spacing w:line="360" w:lineRule="auto"/>
              <w:rPr>
                <w:color w:val="auto"/>
                <w:lang w:val="en-GB"/>
              </w:rPr>
            </w:pPr>
            <w:proofErr w:type="spellStart"/>
            <w:proofErr w:type="gramStart"/>
            <w:r w:rsidRPr="00F67A61">
              <w:rPr>
                <w:color w:val="auto"/>
                <w:lang w:val="en-GB"/>
              </w:rPr>
              <w:t>Radyo,Televizyon</w:t>
            </w:r>
            <w:proofErr w:type="spellEnd"/>
            <w:proofErr w:type="gramEnd"/>
            <w:r w:rsidRPr="00F67A61">
              <w:rPr>
                <w:color w:val="auto"/>
                <w:lang w:val="en-GB"/>
              </w:rPr>
              <w:t xml:space="preserve"> </w:t>
            </w:r>
            <w:proofErr w:type="spellStart"/>
            <w:r w:rsidRPr="00F67A61">
              <w:rPr>
                <w:color w:val="auto"/>
                <w:lang w:val="en-GB"/>
              </w:rPr>
              <w:t>ve</w:t>
            </w:r>
            <w:proofErr w:type="spellEnd"/>
            <w:r w:rsidRPr="00F67A61">
              <w:rPr>
                <w:color w:val="auto"/>
                <w:lang w:val="en-GB"/>
              </w:rPr>
              <w:t xml:space="preserve"> Sinema </w:t>
            </w:r>
            <w:proofErr w:type="spellStart"/>
            <w:r w:rsidRPr="00F67A61">
              <w:rPr>
                <w:color w:val="auto"/>
                <w:lang w:val="en-GB"/>
              </w:rPr>
              <w:t>Bölüm</w:t>
            </w:r>
            <w:proofErr w:type="spellEnd"/>
            <w:r w:rsidRPr="00F67A61">
              <w:rPr>
                <w:color w:val="auto"/>
                <w:lang w:val="en-GB"/>
              </w:rPr>
              <w:t xml:space="preserve"> </w:t>
            </w:r>
            <w:proofErr w:type="spellStart"/>
            <w:r w:rsidRPr="00F67A61">
              <w:rPr>
                <w:color w:val="auto"/>
                <w:lang w:val="en-GB"/>
              </w:rPr>
              <w:t>Başkanı</w:t>
            </w:r>
            <w:proofErr w:type="spellEnd"/>
          </w:p>
        </w:tc>
      </w:tr>
      <w:tr w:rsidR="00F67A61" w:rsidRPr="00F67A61" w14:paraId="2FFBE1C6" w14:textId="77777777" w:rsidTr="00F67A61">
        <w:trPr>
          <w:trHeight w:val="405"/>
        </w:trPr>
        <w:tc>
          <w:tcPr>
            <w:tcW w:w="4388" w:type="dxa"/>
            <w:vAlign w:val="bottom"/>
          </w:tcPr>
          <w:p w14:paraId="4F9A3AFE" w14:textId="496DAB75" w:rsidR="00702EE8" w:rsidRPr="00F67A61" w:rsidRDefault="00702EE8" w:rsidP="00F67A61">
            <w:pPr>
              <w:pStyle w:val="Default"/>
              <w:spacing w:line="360" w:lineRule="auto"/>
              <w:rPr>
                <w:color w:val="auto"/>
                <w:lang w:val="en-GB"/>
              </w:rPr>
            </w:pPr>
            <w:proofErr w:type="spellStart"/>
            <w:r w:rsidRPr="00F67A61">
              <w:rPr>
                <w:color w:val="auto"/>
                <w:lang w:val="en-GB"/>
              </w:rPr>
              <w:t>D</w:t>
            </w:r>
            <w:r w:rsidR="005942AB">
              <w:rPr>
                <w:color w:val="auto"/>
                <w:lang w:val="en-GB"/>
              </w:rPr>
              <w:t>oç</w:t>
            </w:r>
            <w:proofErr w:type="spellEnd"/>
            <w:r w:rsidR="005942AB">
              <w:rPr>
                <w:color w:val="auto"/>
                <w:lang w:val="en-GB"/>
              </w:rPr>
              <w:t xml:space="preserve">. </w:t>
            </w:r>
            <w:proofErr w:type="spellStart"/>
            <w:r w:rsidR="005942AB">
              <w:rPr>
                <w:color w:val="auto"/>
                <w:lang w:val="en-GB"/>
              </w:rPr>
              <w:t>Dr.</w:t>
            </w:r>
            <w:proofErr w:type="spellEnd"/>
            <w:r w:rsidR="005942AB">
              <w:rPr>
                <w:color w:val="auto"/>
                <w:lang w:val="en-GB"/>
              </w:rPr>
              <w:t xml:space="preserve"> </w:t>
            </w:r>
            <w:r w:rsidRPr="00F67A61">
              <w:rPr>
                <w:color w:val="auto"/>
                <w:lang w:val="en-GB"/>
              </w:rPr>
              <w:t>Mustafa İŞLİYEN</w:t>
            </w:r>
          </w:p>
        </w:tc>
        <w:tc>
          <w:tcPr>
            <w:tcW w:w="4848" w:type="dxa"/>
          </w:tcPr>
          <w:p w14:paraId="6AD607F3" w14:textId="77777777" w:rsidR="00702EE8" w:rsidRPr="00F67A61" w:rsidRDefault="00702EE8" w:rsidP="00F67A61">
            <w:pPr>
              <w:pStyle w:val="Default"/>
              <w:spacing w:line="360" w:lineRule="auto"/>
              <w:rPr>
                <w:color w:val="auto"/>
                <w:lang w:val="en-GB"/>
              </w:rPr>
            </w:pPr>
            <w:proofErr w:type="spellStart"/>
            <w:r w:rsidRPr="00F67A61">
              <w:rPr>
                <w:color w:val="auto"/>
                <w:lang w:val="en-GB"/>
              </w:rPr>
              <w:t>Gazetecilik</w:t>
            </w:r>
            <w:proofErr w:type="spellEnd"/>
            <w:r w:rsidRPr="00F67A61">
              <w:rPr>
                <w:color w:val="auto"/>
                <w:lang w:val="en-GB"/>
              </w:rPr>
              <w:t xml:space="preserve"> </w:t>
            </w:r>
            <w:proofErr w:type="spellStart"/>
            <w:r w:rsidRPr="00F67A61">
              <w:rPr>
                <w:color w:val="auto"/>
                <w:lang w:val="en-GB"/>
              </w:rPr>
              <w:t>Bölüm</w:t>
            </w:r>
            <w:proofErr w:type="spellEnd"/>
            <w:r w:rsidRPr="00F67A61">
              <w:rPr>
                <w:color w:val="auto"/>
                <w:lang w:val="en-GB"/>
              </w:rPr>
              <w:t xml:space="preserve"> </w:t>
            </w:r>
            <w:proofErr w:type="spellStart"/>
            <w:r w:rsidRPr="00F67A61">
              <w:rPr>
                <w:color w:val="auto"/>
                <w:lang w:val="en-GB"/>
              </w:rPr>
              <w:t>Başkanı</w:t>
            </w:r>
            <w:proofErr w:type="spellEnd"/>
          </w:p>
        </w:tc>
      </w:tr>
      <w:tr w:rsidR="00F67A61" w:rsidRPr="00F67A61" w14:paraId="52DBB9D3" w14:textId="77777777" w:rsidTr="00F67A61">
        <w:trPr>
          <w:trHeight w:val="425"/>
        </w:trPr>
        <w:tc>
          <w:tcPr>
            <w:tcW w:w="4388" w:type="dxa"/>
            <w:vAlign w:val="bottom"/>
          </w:tcPr>
          <w:p w14:paraId="6D11435E" w14:textId="0ED49D72" w:rsidR="00702EE8" w:rsidRPr="00F67A61" w:rsidRDefault="00702EE8" w:rsidP="00F67A61">
            <w:pPr>
              <w:pStyle w:val="Default"/>
              <w:spacing w:line="360" w:lineRule="auto"/>
              <w:rPr>
                <w:color w:val="auto"/>
                <w:lang w:val="en-GB"/>
              </w:rPr>
            </w:pPr>
            <w:proofErr w:type="spellStart"/>
            <w:r w:rsidRPr="00F67A61">
              <w:rPr>
                <w:color w:val="auto"/>
                <w:lang w:val="en-GB"/>
              </w:rPr>
              <w:t>D</w:t>
            </w:r>
            <w:r w:rsidR="005942AB">
              <w:rPr>
                <w:color w:val="auto"/>
                <w:lang w:val="en-GB"/>
              </w:rPr>
              <w:t>oç</w:t>
            </w:r>
            <w:proofErr w:type="spellEnd"/>
            <w:r w:rsidR="005942AB">
              <w:rPr>
                <w:color w:val="auto"/>
                <w:lang w:val="en-GB"/>
              </w:rPr>
              <w:t xml:space="preserve">. </w:t>
            </w:r>
            <w:proofErr w:type="spellStart"/>
            <w:r w:rsidR="005942AB">
              <w:rPr>
                <w:color w:val="auto"/>
                <w:lang w:val="en-GB"/>
              </w:rPr>
              <w:t>Dr.</w:t>
            </w:r>
            <w:proofErr w:type="spellEnd"/>
            <w:r w:rsidR="005942AB">
              <w:rPr>
                <w:color w:val="auto"/>
                <w:lang w:val="en-GB"/>
              </w:rPr>
              <w:t xml:space="preserve"> </w:t>
            </w:r>
            <w:proofErr w:type="spellStart"/>
            <w:r w:rsidRPr="00F67A61">
              <w:rPr>
                <w:color w:val="auto"/>
                <w:lang w:val="en-GB"/>
              </w:rPr>
              <w:t>Zühal</w:t>
            </w:r>
            <w:proofErr w:type="spellEnd"/>
            <w:r w:rsidRPr="00F67A61">
              <w:rPr>
                <w:color w:val="auto"/>
                <w:lang w:val="en-GB"/>
              </w:rPr>
              <w:t xml:space="preserve"> FİDAN BARİT</w:t>
            </w:r>
            <w:r w:rsidR="007A516B" w:rsidRPr="00F67A61">
              <w:rPr>
                <w:color w:val="auto"/>
                <w:lang w:val="en-GB"/>
              </w:rPr>
              <w:t>C</w:t>
            </w:r>
            <w:r w:rsidRPr="00F67A61">
              <w:rPr>
                <w:color w:val="auto"/>
                <w:lang w:val="en-GB"/>
              </w:rPr>
              <w:t>İ</w:t>
            </w:r>
          </w:p>
        </w:tc>
        <w:tc>
          <w:tcPr>
            <w:tcW w:w="4848" w:type="dxa"/>
          </w:tcPr>
          <w:p w14:paraId="4A525034" w14:textId="77777777" w:rsidR="00702EE8" w:rsidRPr="00F67A61" w:rsidRDefault="00702EE8" w:rsidP="00F67A61">
            <w:pPr>
              <w:pStyle w:val="Default"/>
              <w:spacing w:line="360" w:lineRule="auto"/>
              <w:rPr>
                <w:color w:val="auto"/>
                <w:lang w:val="en-GB"/>
              </w:rPr>
            </w:pPr>
            <w:proofErr w:type="spellStart"/>
            <w:r w:rsidRPr="00F67A61">
              <w:rPr>
                <w:color w:val="auto"/>
                <w:lang w:val="en-GB"/>
              </w:rPr>
              <w:t>Halkla</w:t>
            </w:r>
            <w:proofErr w:type="spellEnd"/>
            <w:r w:rsidRPr="00F67A61">
              <w:rPr>
                <w:color w:val="auto"/>
                <w:lang w:val="en-GB"/>
              </w:rPr>
              <w:t xml:space="preserve"> </w:t>
            </w:r>
            <w:proofErr w:type="spellStart"/>
            <w:r w:rsidRPr="00F67A61">
              <w:rPr>
                <w:color w:val="auto"/>
                <w:lang w:val="en-GB"/>
              </w:rPr>
              <w:t>İlişkiler</w:t>
            </w:r>
            <w:proofErr w:type="spellEnd"/>
            <w:r w:rsidRPr="00F67A61">
              <w:rPr>
                <w:color w:val="auto"/>
                <w:lang w:val="en-GB"/>
              </w:rPr>
              <w:t xml:space="preserve"> </w:t>
            </w:r>
            <w:proofErr w:type="spellStart"/>
            <w:r w:rsidRPr="00F67A61">
              <w:rPr>
                <w:color w:val="auto"/>
                <w:lang w:val="en-GB"/>
              </w:rPr>
              <w:t>ve</w:t>
            </w:r>
            <w:proofErr w:type="spellEnd"/>
            <w:r w:rsidRPr="00F67A61">
              <w:rPr>
                <w:color w:val="auto"/>
                <w:lang w:val="en-GB"/>
              </w:rPr>
              <w:t xml:space="preserve"> </w:t>
            </w:r>
            <w:proofErr w:type="spellStart"/>
            <w:r w:rsidRPr="00F67A61">
              <w:rPr>
                <w:color w:val="auto"/>
                <w:lang w:val="en-GB"/>
              </w:rPr>
              <w:t>Reklamcılık</w:t>
            </w:r>
            <w:proofErr w:type="spellEnd"/>
            <w:r w:rsidRPr="00F67A61">
              <w:rPr>
                <w:color w:val="auto"/>
                <w:lang w:val="en-GB"/>
              </w:rPr>
              <w:t xml:space="preserve"> </w:t>
            </w:r>
            <w:proofErr w:type="spellStart"/>
            <w:r w:rsidRPr="00F67A61">
              <w:rPr>
                <w:color w:val="auto"/>
                <w:lang w:val="en-GB"/>
              </w:rPr>
              <w:t>Bölüm</w:t>
            </w:r>
            <w:proofErr w:type="spellEnd"/>
            <w:r w:rsidRPr="00F67A61">
              <w:rPr>
                <w:color w:val="auto"/>
                <w:lang w:val="en-GB"/>
              </w:rPr>
              <w:t xml:space="preserve"> </w:t>
            </w:r>
            <w:proofErr w:type="spellStart"/>
            <w:r w:rsidRPr="00F67A61">
              <w:rPr>
                <w:color w:val="auto"/>
                <w:lang w:val="en-GB"/>
              </w:rPr>
              <w:t>Başkanı</w:t>
            </w:r>
            <w:proofErr w:type="spellEnd"/>
            <w:r w:rsidRPr="00F67A61">
              <w:rPr>
                <w:color w:val="auto"/>
                <w:lang w:val="en-GB"/>
              </w:rPr>
              <w:t xml:space="preserve"> </w:t>
            </w:r>
          </w:p>
        </w:tc>
      </w:tr>
    </w:tbl>
    <w:p w14:paraId="5274B2CF" w14:textId="77777777" w:rsidR="00702EE8" w:rsidRPr="00F67A61" w:rsidRDefault="00702EE8" w:rsidP="00F67A61">
      <w:pPr>
        <w:pStyle w:val="Default"/>
        <w:spacing w:line="360" w:lineRule="auto"/>
        <w:rPr>
          <w:b/>
          <w:color w:val="auto"/>
        </w:rPr>
      </w:pPr>
    </w:p>
    <w:p w14:paraId="61FCA343" w14:textId="77777777" w:rsidR="00702EE8" w:rsidRPr="00F67A61" w:rsidRDefault="00702EE8" w:rsidP="00F67A61">
      <w:pPr>
        <w:pStyle w:val="Default"/>
        <w:spacing w:line="360" w:lineRule="auto"/>
        <w:rPr>
          <w:b/>
          <w:color w:val="auto"/>
        </w:rPr>
      </w:pPr>
      <w:r w:rsidRPr="00F67A61">
        <w:rPr>
          <w:b/>
          <w:color w:val="auto"/>
        </w:rPr>
        <w:t>Fakülte Yönetim Kurulu</w:t>
      </w:r>
    </w:p>
    <w:tbl>
      <w:tblPr>
        <w:tblStyle w:val="TabloKlavuzu"/>
        <w:tblW w:w="9066" w:type="dxa"/>
        <w:tblInd w:w="-5" w:type="dxa"/>
        <w:tblLook w:val="04A0" w:firstRow="1" w:lastRow="0" w:firstColumn="1" w:lastColumn="0" w:noHBand="0" w:noVBand="1"/>
      </w:tblPr>
      <w:tblGrid>
        <w:gridCol w:w="4388"/>
        <w:gridCol w:w="4678"/>
      </w:tblGrid>
      <w:tr w:rsidR="00F67A61" w:rsidRPr="00F67A61" w14:paraId="78BF5FC3" w14:textId="77777777" w:rsidTr="00F67A61">
        <w:tc>
          <w:tcPr>
            <w:tcW w:w="4388" w:type="dxa"/>
            <w:vAlign w:val="center"/>
          </w:tcPr>
          <w:p w14:paraId="3410290B" w14:textId="77777777" w:rsidR="00702EE8" w:rsidRPr="00F67A61" w:rsidRDefault="00702EE8" w:rsidP="00F67A61">
            <w:pPr>
              <w:pStyle w:val="Default"/>
              <w:rPr>
                <w:b/>
                <w:color w:val="auto"/>
              </w:rPr>
            </w:pPr>
            <w:proofErr w:type="spellStart"/>
            <w:r w:rsidRPr="00F67A61">
              <w:rPr>
                <w:b/>
                <w:color w:val="auto"/>
              </w:rPr>
              <w:t>Ünvanı</w:t>
            </w:r>
            <w:proofErr w:type="spellEnd"/>
            <w:r w:rsidRPr="00F67A61">
              <w:rPr>
                <w:b/>
                <w:color w:val="auto"/>
              </w:rPr>
              <w:t xml:space="preserve"> Adı Soyadı</w:t>
            </w:r>
          </w:p>
        </w:tc>
        <w:tc>
          <w:tcPr>
            <w:tcW w:w="4678" w:type="dxa"/>
            <w:vAlign w:val="center"/>
          </w:tcPr>
          <w:p w14:paraId="6B034D75" w14:textId="77777777" w:rsidR="00702EE8" w:rsidRPr="00F67A61" w:rsidRDefault="00702EE8" w:rsidP="00F67A61">
            <w:pPr>
              <w:pStyle w:val="Default"/>
              <w:rPr>
                <w:b/>
                <w:color w:val="auto"/>
              </w:rPr>
            </w:pPr>
            <w:r w:rsidRPr="00F67A61">
              <w:rPr>
                <w:b/>
                <w:color w:val="auto"/>
              </w:rPr>
              <w:t>Görevi</w:t>
            </w:r>
          </w:p>
        </w:tc>
      </w:tr>
      <w:tr w:rsidR="00F67A61" w:rsidRPr="00F67A61" w14:paraId="39F4F3EF" w14:textId="77777777" w:rsidTr="00F67A61">
        <w:tc>
          <w:tcPr>
            <w:tcW w:w="4388" w:type="dxa"/>
            <w:vAlign w:val="bottom"/>
          </w:tcPr>
          <w:p w14:paraId="60C9A929" w14:textId="77777777" w:rsidR="00702EE8" w:rsidRPr="00F67A61" w:rsidRDefault="00702EE8" w:rsidP="00F67A61">
            <w:pPr>
              <w:pStyle w:val="Default"/>
              <w:rPr>
                <w:color w:val="auto"/>
              </w:rPr>
            </w:pPr>
            <w:r w:rsidRPr="00F67A61">
              <w:rPr>
                <w:color w:val="auto"/>
              </w:rPr>
              <w:t>Prof. Dr. Nezahat ALTUNTAŞ DUMAN</w:t>
            </w:r>
          </w:p>
        </w:tc>
        <w:tc>
          <w:tcPr>
            <w:tcW w:w="4678" w:type="dxa"/>
            <w:vAlign w:val="bottom"/>
          </w:tcPr>
          <w:p w14:paraId="336B6456" w14:textId="3596BA15" w:rsidR="00702EE8" w:rsidRPr="00F67A61" w:rsidRDefault="00702EE8" w:rsidP="00F67A61">
            <w:pPr>
              <w:pStyle w:val="Default"/>
              <w:rPr>
                <w:color w:val="auto"/>
              </w:rPr>
            </w:pPr>
            <w:r w:rsidRPr="00F67A61">
              <w:rPr>
                <w:color w:val="auto"/>
              </w:rPr>
              <w:t xml:space="preserve">Dekan </w:t>
            </w:r>
          </w:p>
        </w:tc>
      </w:tr>
      <w:tr w:rsidR="005942AB" w:rsidRPr="00F67A61" w14:paraId="7AA81A22" w14:textId="77777777" w:rsidTr="00F67A61">
        <w:tc>
          <w:tcPr>
            <w:tcW w:w="4388" w:type="dxa"/>
            <w:vAlign w:val="bottom"/>
          </w:tcPr>
          <w:p w14:paraId="053EF69D" w14:textId="4B1A8BF8" w:rsidR="005942AB" w:rsidRPr="00F67A61" w:rsidRDefault="005942AB" w:rsidP="005942AB">
            <w:pPr>
              <w:pStyle w:val="Default"/>
              <w:rPr>
                <w:color w:val="auto"/>
              </w:rPr>
            </w:pPr>
            <w:r w:rsidRPr="00F67A61">
              <w:rPr>
                <w:color w:val="auto"/>
              </w:rPr>
              <w:t xml:space="preserve">Prof. Dr. </w:t>
            </w:r>
            <w:r>
              <w:rPr>
                <w:color w:val="auto"/>
              </w:rPr>
              <w:t>Hülya BAKIRTAŞ</w:t>
            </w:r>
          </w:p>
        </w:tc>
        <w:tc>
          <w:tcPr>
            <w:tcW w:w="4678" w:type="dxa"/>
          </w:tcPr>
          <w:p w14:paraId="5B878FE5" w14:textId="2BBCA9A9" w:rsidR="005942AB" w:rsidRPr="00F67A61" w:rsidRDefault="005942AB" w:rsidP="005942AB">
            <w:pPr>
              <w:pStyle w:val="Default"/>
              <w:spacing w:line="360" w:lineRule="auto"/>
              <w:rPr>
                <w:color w:val="auto"/>
                <w:lang w:val="en-GB"/>
              </w:rPr>
            </w:pPr>
            <w:r>
              <w:rPr>
                <w:color w:val="auto"/>
              </w:rPr>
              <w:t>Profesör Temsilcisi</w:t>
            </w:r>
          </w:p>
        </w:tc>
      </w:tr>
      <w:tr w:rsidR="005942AB" w:rsidRPr="00F67A61" w14:paraId="080986F5" w14:textId="77777777" w:rsidTr="00F67A61">
        <w:tc>
          <w:tcPr>
            <w:tcW w:w="4388" w:type="dxa"/>
            <w:vAlign w:val="bottom"/>
          </w:tcPr>
          <w:p w14:paraId="1DFF714E" w14:textId="2D1EA9B0" w:rsidR="005942AB" w:rsidRPr="00F67A61" w:rsidRDefault="005942AB" w:rsidP="005942AB">
            <w:pPr>
              <w:pStyle w:val="Default"/>
              <w:rPr>
                <w:color w:val="auto"/>
              </w:rPr>
            </w:pPr>
            <w:r w:rsidRPr="00F67A61">
              <w:rPr>
                <w:color w:val="auto"/>
              </w:rPr>
              <w:t xml:space="preserve">Prof. Dr. </w:t>
            </w:r>
            <w:r>
              <w:rPr>
                <w:color w:val="auto"/>
              </w:rPr>
              <w:t>Aynur DEMİR</w:t>
            </w:r>
          </w:p>
        </w:tc>
        <w:tc>
          <w:tcPr>
            <w:tcW w:w="4678" w:type="dxa"/>
          </w:tcPr>
          <w:p w14:paraId="6BAA86FD" w14:textId="012F6720" w:rsidR="005942AB" w:rsidRPr="00F67A61" w:rsidRDefault="005942AB" w:rsidP="005942AB">
            <w:pPr>
              <w:pStyle w:val="Default"/>
              <w:spacing w:line="360" w:lineRule="auto"/>
              <w:rPr>
                <w:color w:val="auto"/>
                <w:lang w:val="en-GB"/>
              </w:rPr>
            </w:pPr>
            <w:r w:rsidRPr="003271FB">
              <w:t>Profesör Temsilcisi</w:t>
            </w:r>
          </w:p>
        </w:tc>
      </w:tr>
      <w:tr w:rsidR="005942AB" w:rsidRPr="00F67A61" w14:paraId="2263F1AB" w14:textId="77777777" w:rsidTr="00F67A61">
        <w:tc>
          <w:tcPr>
            <w:tcW w:w="4388" w:type="dxa"/>
            <w:vAlign w:val="bottom"/>
          </w:tcPr>
          <w:p w14:paraId="708B1FF8" w14:textId="71678D95" w:rsidR="005942AB" w:rsidRPr="00F67A61" w:rsidRDefault="005942AB" w:rsidP="005942AB">
            <w:pPr>
              <w:pStyle w:val="Default"/>
              <w:rPr>
                <w:color w:val="auto"/>
              </w:rPr>
            </w:pPr>
            <w:r w:rsidRPr="00F67A61">
              <w:rPr>
                <w:color w:val="auto"/>
              </w:rPr>
              <w:t xml:space="preserve">Prof. Dr. </w:t>
            </w:r>
            <w:r w:rsidRPr="005942AB">
              <w:rPr>
                <w:color w:val="auto"/>
              </w:rPr>
              <w:t>Emine FIRAT</w:t>
            </w:r>
          </w:p>
        </w:tc>
        <w:tc>
          <w:tcPr>
            <w:tcW w:w="4678" w:type="dxa"/>
          </w:tcPr>
          <w:p w14:paraId="24566B6D" w14:textId="4EA5A356" w:rsidR="005942AB" w:rsidRPr="00F67A61" w:rsidRDefault="005942AB" w:rsidP="005942AB">
            <w:pPr>
              <w:pStyle w:val="Default"/>
              <w:spacing w:line="360" w:lineRule="auto"/>
              <w:rPr>
                <w:color w:val="auto"/>
                <w:lang w:val="en-GB"/>
              </w:rPr>
            </w:pPr>
            <w:r w:rsidRPr="003271FB">
              <w:t>Profesör Temsilcisi</w:t>
            </w:r>
          </w:p>
        </w:tc>
      </w:tr>
      <w:tr w:rsidR="00F67A61" w:rsidRPr="00F67A61" w14:paraId="6140B600" w14:textId="77777777" w:rsidTr="00F67A61">
        <w:tc>
          <w:tcPr>
            <w:tcW w:w="4388" w:type="dxa"/>
            <w:vAlign w:val="bottom"/>
          </w:tcPr>
          <w:p w14:paraId="6F3AE205" w14:textId="70B19950" w:rsidR="00702EE8" w:rsidRPr="00F67A61" w:rsidRDefault="00702EE8" w:rsidP="00F67A61">
            <w:pPr>
              <w:pStyle w:val="Default"/>
              <w:rPr>
                <w:color w:val="auto"/>
              </w:rPr>
            </w:pPr>
            <w:r w:rsidRPr="00F67A61">
              <w:rPr>
                <w:color w:val="auto"/>
              </w:rPr>
              <w:t xml:space="preserve">Doç. Dr. </w:t>
            </w:r>
            <w:r w:rsidR="005942AB">
              <w:rPr>
                <w:color w:val="auto"/>
              </w:rPr>
              <w:t>Mustafa İŞLİYEN</w:t>
            </w:r>
          </w:p>
        </w:tc>
        <w:tc>
          <w:tcPr>
            <w:tcW w:w="4678" w:type="dxa"/>
          </w:tcPr>
          <w:p w14:paraId="40FDBCCC" w14:textId="4AE9EA1C" w:rsidR="00702EE8" w:rsidRPr="00F67A61" w:rsidRDefault="005942AB" w:rsidP="00F67A61">
            <w:pPr>
              <w:pStyle w:val="Default"/>
              <w:spacing w:line="360" w:lineRule="auto"/>
              <w:rPr>
                <w:color w:val="auto"/>
                <w:lang w:val="en-GB"/>
              </w:rPr>
            </w:pPr>
            <w:proofErr w:type="spellStart"/>
            <w:r>
              <w:rPr>
                <w:color w:val="auto"/>
                <w:lang w:val="en-GB"/>
              </w:rPr>
              <w:t>Doçent</w:t>
            </w:r>
            <w:proofErr w:type="spellEnd"/>
            <w:r>
              <w:rPr>
                <w:color w:val="auto"/>
                <w:lang w:val="en-GB"/>
              </w:rPr>
              <w:t xml:space="preserve"> </w:t>
            </w:r>
            <w:proofErr w:type="spellStart"/>
            <w:r>
              <w:rPr>
                <w:color w:val="auto"/>
                <w:lang w:val="en-GB"/>
              </w:rPr>
              <w:t>Temsilcisi</w:t>
            </w:r>
            <w:proofErr w:type="spellEnd"/>
          </w:p>
        </w:tc>
      </w:tr>
      <w:tr w:rsidR="00F67A61" w:rsidRPr="00F67A61" w14:paraId="77AF8612" w14:textId="77777777" w:rsidTr="00F67A61">
        <w:tc>
          <w:tcPr>
            <w:tcW w:w="4388" w:type="dxa"/>
            <w:vAlign w:val="bottom"/>
          </w:tcPr>
          <w:p w14:paraId="0A92FA51" w14:textId="7412C0D9" w:rsidR="00702EE8" w:rsidRPr="00F67A61" w:rsidRDefault="00702EE8" w:rsidP="00F67A61">
            <w:pPr>
              <w:pStyle w:val="Default"/>
              <w:rPr>
                <w:color w:val="auto"/>
              </w:rPr>
            </w:pPr>
            <w:r w:rsidRPr="00F67A61">
              <w:rPr>
                <w:color w:val="auto"/>
              </w:rPr>
              <w:t xml:space="preserve">Doç. Dr. </w:t>
            </w:r>
            <w:r w:rsidR="005942AB">
              <w:rPr>
                <w:color w:val="auto"/>
              </w:rPr>
              <w:t>Zühal FİDAN BARİTCİ</w:t>
            </w:r>
          </w:p>
        </w:tc>
        <w:tc>
          <w:tcPr>
            <w:tcW w:w="4678" w:type="dxa"/>
            <w:vAlign w:val="bottom"/>
          </w:tcPr>
          <w:p w14:paraId="4399A082" w14:textId="601DF436" w:rsidR="00702EE8" w:rsidRPr="00F67A61" w:rsidRDefault="005942AB" w:rsidP="00F67A61">
            <w:pPr>
              <w:pStyle w:val="Default"/>
              <w:rPr>
                <w:color w:val="auto"/>
              </w:rPr>
            </w:pPr>
            <w:r>
              <w:rPr>
                <w:color w:val="auto"/>
              </w:rPr>
              <w:t>Doçent Temsilcisi</w:t>
            </w:r>
          </w:p>
        </w:tc>
      </w:tr>
      <w:tr w:rsidR="005942AB" w:rsidRPr="00F67A61" w14:paraId="449CA249" w14:textId="77777777" w:rsidTr="00F67A61">
        <w:tc>
          <w:tcPr>
            <w:tcW w:w="4388" w:type="dxa"/>
            <w:vAlign w:val="bottom"/>
          </w:tcPr>
          <w:p w14:paraId="5577ED6D" w14:textId="0BC1DA4B" w:rsidR="005942AB" w:rsidRPr="00F67A61" w:rsidRDefault="005942AB" w:rsidP="00F67A61">
            <w:pPr>
              <w:pStyle w:val="Default"/>
              <w:rPr>
                <w:color w:val="auto"/>
              </w:rPr>
            </w:pPr>
            <w:r>
              <w:rPr>
                <w:color w:val="auto"/>
              </w:rPr>
              <w:t>Doç. Dr. Mehmet Safa ÇAM</w:t>
            </w:r>
          </w:p>
        </w:tc>
        <w:tc>
          <w:tcPr>
            <w:tcW w:w="4678" w:type="dxa"/>
            <w:vAlign w:val="bottom"/>
          </w:tcPr>
          <w:p w14:paraId="74DC5B04" w14:textId="002BA656" w:rsidR="005942AB" w:rsidRPr="00F67A61" w:rsidRDefault="005942AB" w:rsidP="00F67A61">
            <w:pPr>
              <w:pStyle w:val="Default"/>
              <w:rPr>
                <w:color w:val="auto"/>
              </w:rPr>
            </w:pPr>
            <w:r>
              <w:rPr>
                <w:color w:val="auto"/>
              </w:rPr>
              <w:t>Dr. Öğretim Üyesi Temsilcisi</w:t>
            </w:r>
          </w:p>
        </w:tc>
      </w:tr>
    </w:tbl>
    <w:p w14:paraId="23B7617E" w14:textId="77777777" w:rsidR="00F036ED" w:rsidRDefault="00F036ED" w:rsidP="00F67A61">
      <w:pPr>
        <w:pStyle w:val="Default"/>
        <w:spacing w:line="360" w:lineRule="auto"/>
        <w:rPr>
          <w:color w:val="C00000"/>
          <w:sz w:val="23"/>
          <w:szCs w:val="23"/>
        </w:rPr>
      </w:pPr>
    </w:p>
    <w:p w14:paraId="27EBA63B" w14:textId="77777777" w:rsidR="004817FA" w:rsidRPr="00B15C57" w:rsidRDefault="004817FA" w:rsidP="00F67A61">
      <w:pPr>
        <w:pStyle w:val="Default"/>
        <w:spacing w:line="360" w:lineRule="auto"/>
        <w:rPr>
          <w:color w:val="C00000"/>
          <w:sz w:val="23"/>
          <w:szCs w:val="23"/>
        </w:rPr>
      </w:pPr>
    </w:p>
    <w:p w14:paraId="4D23E97A" w14:textId="77777777" w:rsidR="00DF42C1" w:rsidRDefault="00DF42C1" w:rsidP="00F67A61">
      <w:pPr>
        <w:pStyle w:val="Default"/>
        <w:spacing w:line="360" w:lineRule="auto"/>
        <w:rPr>
          <w:b/>
          <w:bCs/>
          <w:iCs/>
          <w:color w:val="auto"/>
        </w:rPr>
      </w:pPr>
      <w:r w:rsidRPr="00F67A61">
        <w:rPr>
          <w:b/>
          <w:bCs/>
          <w:iCs/>
          <w:color w:val="auto"/>
        </w:rPr>
        <w:t xml:space="preserve">İletişim Bilgileri </w:t>
      </w:r>
    </w:p>
    <w:p w14:paraId="75C0CAD4" w14:textId="77777777" w:rsidR="00F67A61" w:rsidRPr="00F67A61" w:rsidRDefault="00F67A61" w:rsidP="00F67A61">
      <w:pPr>
        <w:pStyle w:val="Default"/>
        <w:spacing w:line="360" w:lineRule="auto"/>
        <w:rPr>
          <w:color w:val="auto"/>
        </w:rPr>
      </w:pPr>
    </w:p>
    <w:p w14:paraId="00321B3C" w14:textId="77777777" w:rsidR="00702EE8" w:rsidRPr="00F67A61" w:rsidRDefault="00F67A61" w:rsidP="00F67A61">
      <w:pPr>
        <w:pStyle w:val="Default"/>
        <w:spacing w:line="360" w:lineRule="auto"/>
        <w:jc w:val="both"/>
        <w:rPr>
          <w:b/>
          <w:color w:val="auto"/>
        </w:rPr>
      </w:pPr>
      <w:r w:rsidRPr="00F67A61">
        <w:rPr>
          <w:b/>
          <w:color w:val="auto"/>
        </w:rPr>
        <w:t>Dekan</w:t>
      </w:r>
    </w:p>
    <w:p w14:paraId="1D4B75C9" w14:textId="77777777" w:rsidR="00BA6506" w:rsidRPr="00F67A61" w:rsidRDefault="00BA6506" w:rsidP="00F67A61">
      <w:pPr>
        <w:pStyle w:val="Default"/>
        <w:spacing w:line="360" w:lineRule="auto"/>
        <w:jc w:val="both"/>
        <w:rPr>
          <w:color w:val="auto"/>
        </w:rPr>
      </w:pPr>
      <w:proofErr w:type="spellStart"/>
      <w:proofErr w:type="gramStart"/>
      <w:r w:rsidRPr="00F67A61">
        <w:rPr>
          <w:color w:val="auto"/>
        </w:rPr>
        <w:t>Prof.Dr.Nezahat</w:t>
      </w:r>
      <w:proofErr w:type="spellEnd"/>
      <w:proofErr w:type="gramEnd"/>
      <w:r w:rsidRPr="00F67A61">
        <w:rPr>
          <w:color w:val="auto"/>
        </w:rPr>
        <w:t xml:space="preserve"> ALTUNTAŞ DUMAN</w:t>
      </w:r>
    </w:p>
    <w:p w14:paraId="72F26135" w14:textId="77777777" w:rsidR="00BA6506" w:rsidRPr="00F67A61" w:rsidRDefault="00BA6506" w:rsidP="00F67A61">
      <w:pPr>
        <w:pStyle w:val="Default"/>
        <w:spacing w:line="360" w:lineRule="auto"/>
        <w:jc w:val="both"/>
        <w:rPr>
          <w:color w:val="auto"/>
        </w:rPr>
      </w:pPr>
      <w:r w:rsidRPr="00F67A61">
        <w:rPr>
          <w:color w:val="auto"/>
        </w:rPr>
        <w:t>Aksaray Üniversitesi İletişim Fakültesi</w:t>
      </w:r>
    </w:p>
    <w:p w14:paraId="57881787" w14:textId="77777777" w:rsidR="00BA6506" w:rsidRPr="00F67A61" w:rsidRDefault="00BA6506" w:rsidP="00F67A61">
      <w:pPr>
        <w:pStyle w:val="Default"/>
        <w:spacing w:line="360" w:lineRule="auto"/>
        <w:jc w:val="both"/>
        <w:rPr>
          <w:color w:val="auto"/>
        </w:rPr>
      </w:pPr>
      <w:proofErr w:type="spellStart"/>
      <w:r w:rsidRPr="00F67A61">
        <w:rPr>
          <w:color w:val="auto"/>
        </w:rPr>
        <w:t>Tel.No</w:t>
      </w:r>
      <w:proofErr w:type="spellEnd"/>
      <w:r w:rsidRPr="00F67A61">
        <w:rPr>
          <w:color w:val="auto"/>
        </w:rPr>
        <w:t>: 0 382 288 25 75</w:t>
      </w:r>
    </w:p>
    <w:p w14:paraId="1AFB77D4" w14:textId="77777777" w:rsidR="00BA6506" w:rsidRPr="00F67A61" w:rsidRDefault="00BA6506" w:rsidP="00F67A61">
      <w:pPr>
        <w:pStyle w:val="Default"/>
        <w:spacing w:line="360" w:lineRule="auto"/>
        <w:jc w:val="both"/>
        <w:rPr>
          <w:color w:val="auto"/>
        </w:rPr>
      </w:pPr>
      <w:r w:rsidRPr="00F67A61">
        <w:rPr>
          <w:color w:val="auto"/>
        </w:rPr>
        <w:t>E-</w:t>
      </w:r>
      <w:proofErr w:type="gramStart"/>
      <w:r w:rsidRPr="00F67A61">
        <w:rPr>
          <w:color w:val="auto"/>
        </w:rPr>
        <w:t>Posta :</w:t>
      </w:r>
      <w:proofErr w:type="gramEnd"/>
      <w:r w:rsidRPr="00F67A61">
        <w:rPr>
          <w:color w:val="auto"/>
        </w:rPr>
        <w:t xml:space="preserve"> </w:t>
      </w:r>
      <w:hyperlink r:id="rId7" w:history="1">
        <w:r w:rsidR="009359F1" w:rsidRPr="00F67A61">
          <w:rPr>
            <w:rStyle w:val="Kpr"/>
            <w:color w:val="auto"/>
          </w:rPr>
          <w:t>nezahatduman@aksaray.edu.tr</w:t>
        </w:r>
      </w:hyperlink>
      <w:r w:rsidR="009359F1" w:rsidRPr="00F67A61">
        <w:rPr>
          <w:color w:val="auto"/>
        </w:rPr>
        <w:t>.</w:t>
      </w:r>
    </w:p>
    <w:p w14:paraId="3C30B511" w14:textId="77777777" w:rsidR="00E76087" w:rsidRDefault="00E76087" w:rsidP="00F67A61">
      <w:pPr>
        <w:pStyle w:val="Default"/>
        <w:spacing w:line="360" w:lineRule="auto"/>
        <w:jc w:val="both"/>
        <w:rPr>
          <w:color w:val="C00000"/>
        </w:rPr>
      </w:pPr>
    </w:p>
    <w:p w14:paraId="339F17BB" w14:textId="77777777" w:rsidR="009359F1" w:rsidRPr="00F67A61" w:rsidRDefault="00F67A61" w:rsidP="00F67A61">
      <w:pPr>
        <w:pStyle w:val="Default"/>
        <w:spacing w:line="360" w:lineRule="auto"/>
        <w:jc w:val="both"/>
        <w:rPr>
          <w:b/>
          <w:color w:val="auto"/>
        </w:rPr>
      </w:pPr>
      <w:r w:rsidRPr="00F67A61">
        <w:rPr>
          <w:b/>
          <w:color w:val="auto"/>
        </w:rPr>
        <w:t>Dekan Yardımcısı</w:t>
      </w:r>
    </w:p>
    <w:p w14:paraId="795E3081" w14:textId="7ED7C586" w:rsidR="009359F1" w:rsidRPr="00F67A61" w:rsidRDefault="004817FA" w:rsidP="00F67A61">
      <w:pPr>
        <w:pStyle w:val="Default"/>
        <w:spacing w:line="360" w:lineRule="auto"/>
        <w:jc w:val="both"/>
        <w:rPr>
          <w:color w:val="auto"/>
        </w:rPr>
      </w:pPr>
      <w:r>
        <w:rPr>
          <w:color w:val="auto"/>
        </w:rPr>
        <w:t>Doç. Dr. Gökhan GÜLTEKİN</w:t>
      </w:r>
    </w:p>
    <w:p w14:paraId="2D77C152" w14:textId="77777777" w:rsidR="00E76087" w:rsidRPr="00F67A61" w:rsidRDefault="00E76087" w:rsidP="00F67A61">
      <w:pPr>
        <w:pStyle w:val="Default"/>
        <w:spacing w:line="360" w:lineRule="auto"/>
        <w:jc w:val="both"/>
        <w:rPr>
          <w:color w:val="auto"/>
        </w:rPr>
      </w:pPr>
      <w:r w:rsidRPr="00F67A61">
        <w:rPr>
          <w:color w:val="auto"/>
        </w:rPr>
        <w:t>Aksaray Üniversitesi İletişim Fakültesi</w:t>
      </w:r>
    </w:p>
    <w:p w14:paraId="66403563" w14:textId="77777777" w:rsidR="00E76087" w:rsidRPr="00F67A61" w:rsidRDefault="00E76087" w:rsidP="00F67A61">
      <w:pPr>
        <w:pStyle w:val="Default"/>
        <w:spacing w:line="360" w:lineRule="auto"/>
        <w:jc w:val="both"/>
        <w:rPr>
          <w:color w:val="auto"/>
        </w:rPr>
      </w:pPr>
      <w:proofErr w:type="spellStart"/>
      <w:r w:rsidRPr="00F67A61">
        <w:rPr>
          <w:color w:val="auto"/>
        </w:rPr>
        <w:t>Tel.No</w:t>
      </w:r>
      <w:proofErr w:type="spellEnd"/>
      <w:r w:rsidRPr="00F67A61">
        <w:rPr>
          <w:color w:val="auto"/>
        </w:rPr>
        <w:t>: 0 382 288 25 90</w:t>
      </w:r>
    </w:p>
    <w:p w14:paraId="484D058F" w14:textId="710C7E50" w:rsidR="009359F1" w:rsidRPr="00F67A61" w:rsidRDefault="009359F1" w:rsidP="00F67A61">
      <w:pPr>
        <w:pStyle w:val="Default"/>
        <w:spacing w:line="360" w:lineRule="auto"/>
        <w:jc w:val="both"/>
        <w:rPr>
          <w:color w:val="auto"/>
        </w:rPr>
      </w:pPr>
      <w:r w:rsidRPr="00F67A61">
        <w:rPr>
          <w:color w:val="auto"/>
        </w:rPr>
        <w:t>E-Posta:</w:t>
      </w:r>
      <w:r w:rsidR="00E76087" w:rsidRPr="00F67A61">
        <w:rPr>
          <w:color w:val="auto"/>
        </w:rPr>
        <w:t xml:space="preserve"> </w:t>
      </w:r>
      <w:hyperlink r:id="rId8" w:history="1">
        <w:r w:rsidR="004817FA" w:rsidRPr="00395C3F">
          <w:rPr>
            <w:rStyle w:val="Kpr"/>
          </w:rPr>
          <w:t>gokhangultekin@aksaray.edu.tr</w:t>
        </w:r>
      </w:hyperlink>
    </w:p>
    <w:p w14:paraId="4DDB1CAF" w14:textId="77777777" w:rsidR="00E76087" w:rsidRPr="00F67A61" w:rsidRDefault="00E76087" w:rsidP="00F67A61">
      <w:pPr>
        <w:pStyle w:val="Default"/>
        <w:spacing w:line="360" w:lineRule="auto"/>
        <w:jc w:val="both"/>
        <w:rPr>
          <w:color w:val="C00000"/>
        </w:rPr>
      </w:pPr>
    </w:p>
    <w:p w14:paraId="69E84854" w14:textId="77777777" w:rsidR="00E76087" w:rsidRPr="00F67A61" w:rsidRDefault="00F67A61" w:rsidP="00F67A61">
      <w:pPr>
        <w:pStyle w:val="Default"/>
        <w:spacing w:line="360" w:lineRule="auto"/>
        <w:jc w:val="both"/>
        <w:rPr>
          <w:b/>
          <w:color w:val="auto"/>
        </w:rPr>
      </w:pPr>
      <w:r w:rsidRPr="00F67A61">
        <w:rPr>
          <w:b/>
          <w:color w:val="auto"/>
        </w:rPr>
        <w:t>Dekan Yardımcısı</w:t>
      </w:r>
    </w:p>
    <w:p w14:paraId="0F2BA7CB" w14:textId="5719D5A2" w:rsidR="00E76087" w:rsidRPr="00F67A61" w:rsidRDefault="004817FA" w:rsidP="00F67A61">
      <w:pPr>
        <w:pStyle w:val="Default"/>
        <w:spacing w:line="360" w:lineRule="auto"/>
        <w:jc w:val="both"/>
        <w:rPr>
          <w:color w:val="auto"/>
        </w:rPr>
      </w:pPr>
      <w:r>
        <w:rPr>
          <w:color w:val="auto"/>
        </w:rPr>
        <w:t>Doç. Dr. Mehmet Safa ÇAM</w:t>
      </w:r>
    </w:p>
    <w:p w14:paraId="18D0D218" w14:textId="77777777" w:rsidR="00E76087" w:rsidRPr="00F67A61" w:rsidRDefault="00E76087" w:rsidP="00F67A61">
      <w:pPr>
        <w:pStyle w:val="Default"/>
        <w:spacing w:line="360" w:lineRule="auto"/>
        <w:jc w:val="both"/>
        <w:rPr>
          <w:color w:val="auto"/>
        </w:rPr>
      </w:pPr>
      <w:r w:rsidRPr="00F67A61">
        <w:rPr>
          <w:color w:val="auto"/>
        </w:rPr>
        <w:t>Aksaray Üniversitesi İletişim Fakültesi</w:t>
      </w:r>
    </w:p>
    <w:p w14:paraId="1E1890CD" w14:textId="5EF8066A" w:rsidR="00E76087" w:rsidRPr="00F67A61" w:rsidRDefault="00E76087" w:rsidP="00F67A61">
      <w:pPr>
        <w:pStyle w:val="Default"/>
        <w:spacing w:line="360" w:lineRule="auto"/>
        <w:jc w:val="both"/>
        <w:rPr>
          <w:color w:val="auto"/>
        </w:rPr>
      </w:pPr>
      <w:proofErr w:type="spellStart"/>
      <w:r w:rsidRPr="00F67A61">
        <w:rPr>
          <w:color w:val="auto"/>
        </w:rPr>
        <w:t>Tel.No</w:t>
      </w:r>
      <w:proofErr w:type="spellEnd"/>
      <w:r w:rsidRPr="00F67A61">
        <w:rPr>
          <w:color w:val="auto"/>
        </w:rPr>
        <w:t>: 0 382 288 25 8</w:t>
      </w:r>
      <w:r w:rsidR="004817FA">
        <w:rPr>
          <w:color w:val="auto"/>
        </w:rPr>
        <w:t>1</w:t>
      </w:r>
    </w:p>
    <w:p w14:paraId="2F77D726" w14:textId="36258A67" w:rsidR="00E76087" w:rsidRPr="00F67A61" w:rsidRDefault="00E76087" w:rsidP="00F67A61">
      <w:pPr>
        <w:pStyle w:val="Default"/>
        <w:spacing w:line="360" w:lineRule="auto"/>
        <w:jc w:val="both"/>
        <w:rPr>
          <w:color w:val="auto"/>
        </w:rPr>
      </w:pPr>
      <w:r w:rsidRPr="00F67A61">
        <w:rPr>
          <w:color w:val="auto"/>
        </w:rPr>
        <w:t>E-</w:t>
      </w:r>
      <w:proofErr w:type="gramStart"/>
      <w:r w:rsidRPr="00F67A61">
        <w:rPr>
          <w:color w:val="auto"/>
        </w:rPr>
        <w:t>Posta :</w:t>
      </w:r>
      <w:proofErr w:type="gramEnd"/>
      <w:r w:rsidRPr="00F67A61">
        <w:rPr>
          <w:color w:val="auto"/>
        </w:rPr>
        <w:t xml:space="preserve">  </w:t>
      </w:r>
      <w:hyperlink r:id="rId9" w:history="1">
        <w:r w:rsidR="004817FA" w:rsidRPr="00395C3F">
          <w:rPr>
            <w:rStyle w:val="Kpr"/>
          </w:rPr>
          <w:t>msafacam@aksaray.edu.tr</w:t>
        </w:r>
      </w:hyperlink>
    </w:p>
    <w:p w14:paraId="23859C02" w14:textId="77777777" w:rsidR="00E76087" w:rsidRDefault="00E76087" w:rsidP="00F67A61">
      <w:pPr>
        <w:pStyle w:val="Default"/>
        <w:spacing w:line="360" w:lineRule="auto"/>
        <w:jc w:val="both"/>
        <w:rPr>
          <w:color w:val="C00000"/>
          <w:sz w:val="23"/>
          <w:szCs w:val="23"/>
        </w:rPr>
      </w:pPr>
    </w:p>
    <w:p w14:paraId="57BEABFA" w14:textId="77777777" w:rsidR="00DF42C1" w:rsidRPr="00F67A61" w:rsidRDefault="00F67A61" w:rsidP="00F67A61">
      <w:pPr>
        <w:pStyle w:val="Default"/>
        <w:spacing w:line="360" w:lineRule="auto"/>
        <w:rPr>
          <w:color w:val="auto"/>
          <w:sz w:val="26"/>
          <w:szCs w:val="26"/>
        </w:rPr>
      </w:pPr>
      <w:r>
        <w:rPr>
          <w:b/>
          <w:bCs/>
          <w:iCs/>
          <w:color w:val="auto"/>
          <w:sz w:val="26"/>
          <w:szCs w:val="26"/>
        </w:rPr>
        <w:t>Tarihsel Gelişim</w:t>
      </w:r>
    </w:p>
    <w:p w14:paraId="48D878F3" w14:textId="77777777" w:rsidR="005736D4" w:rsidRPr="00DA40EB" w:rsidRDefault="005736D4" w:rsidP="00F67A61">
      <w:pPr>
        <w:pStyle w:val="Default"/>
        <w:spacing w:line="360" w:lineRule="auto"/>
        <w:jc w:val="both"/>
        <w:rPr>
          <w:color w:val="auto"/>
        </w:rPr>
      </w:pPr>
      <w:r w:rsidRPr="00F67A61">
        <w:rPr>
          <w:color w:val="auto"/>
          <w:sz w:val="23"/>
          <w:szCs w:val="23"/>
        </w:rPr>
        <w:t xml:space="preserve">            </w:t>
      </w:r>
      <w:r w:rsidR="002453C3" w:rsidRPr="00DA40EB">
        <w:rPr>
          <w:color w:val="auto"/>
        </w:rPr>
        <w:t xml:space="preserve">Fakültemiz; Bakanlar Kurulunun 25.06.2012 tarih ve 2012-3363 sayılı kararının 04.08.2012 tarih ve 28374 Sayılı </w:t>
      </w:r>
      <w:proofErr w:type="gramStart"/>
      <w:r w:rsidR="002453C3" w:rsidRPr="00DA40EB">
        <w:rPr>
          <w:color w:val="auto"/>
        </w:rPr>
        <w:t>Resmi</w:t>
      </w:r>
      <w:proofErr w:type="gramEnd"/>
      <w:r w:rsidR="002453C3" w:rsidRPr="00DA40EB">
        <w:rPr>
          <w:color w:val="auto"/>
        </w:rPr>
        <w:t xml:space="preserve"> </w:t>
      </w:r>
      <w:proofErr w:type="spellStart"/>
      <w:r w:rsidR="002453C3" w:rsidRPr="00DA40EB">
        <w:rPr>
          <w:color w:val="auto"/>
        </w:rPr>
        <w:t>Gazete’de</w:t>
      </w:r>
      <w:proofErr w:type="spellEnd"/>
      <w:r w:rsidR="002453C3" w:rsidRPr="00DA40EB">
        <w:rPr>
          <w:color w:val="auto"/>
        </w:rPr>
        <w:t xml:space="preserve"> yayınlanması ile Aksaray Üniversitesi İletişim Fakültesi olarak kurulmuştur.</w:t>
      </w:r>
      <w:r w:rsidR="00051600" w:rsidRPr="00DA40EB">
        <w:rPr>
          <w:color w:val="auto"/>
        </w:rPr>
        <w:t xml:space="preserve"> </w:t>
      </w:r>
    </w:p>
    <w:p w14:paraId="33A4E808" w14:textId="587ED74A" w:rsidR="002453C3" w:rsidRPr="00DA40EB" w:rsidRDefault="005736D4" w:rsidP="00F67A61">
      <w:pPr>
        <w:pStyle w:val="Default"/>
        <w:spacing w:line="360" w:lineRule="auto"/>
        <w:jc w:val="both"/>
        <w:rPr>
          <w:color w:val="auto"/>
        </w:rPr>
      </w:pPr>
      <w:r w:rsidRPr="00DA40EB">
        <w:rPr>
          <w:color w:val="auto"/>
        </w:rPr>
        <w:t xml:space="preserve">            </w:t>
      </w:r>
      <w:r w:rsidR="00051600" w:rsidRPr="00DA40EB">
        <w:rPr>
          <w:color w:val="auto"/>
        </w:rPr>
        <w:t>Fakültemizde; Gazetecilik, Halkla İlişkiler ve Reklamcılık ile Radyo-Televizyon ve Sinema bölümleri mevcut olup Gazetecilik Bölümü</w:t>
      </w:r>
      <w:r w:rsidR="00F67A61" w:rsidRPr="00DA40EB">
        <w:rPr>
          <w:color w:val="auto"/>
        </w:rPr>
        <w:t>’</w:t>
      </w:r>
      <w:r w:rsidR="00051600" w:rsidRPr="00DA40EB">
        <w:rPr>
          <w:color w:val="auto"/>
        </w:rPr>
        <w:t xml:space="preserve">ne 2017-2018 Eğitim-Öğretim Yılında ilk defa öğrenci alınarak </w:t>
      </w:r>
      <w:r w:rsidR="00E5753A" w:rsidRPr="00DA40EB">
        <w:rPr>
          <w:color w:val="auto"/>
        </w:rPr>
        <w:t>82</w:t>
      </w:r>
      <w:r w:rsidR="00051600" w:rsidRPr="00DA40EB">
        <w:rPr>
          <w:color w:val="auto"/>
        </w:rPr>
        <w:t xml:space="preserve"> öğrenci ile Halkla İlişkiler ve Reklamcılık Bölümü</w:t>
      </w:r>
      <w:r w:rsidR="00F67A61" w:rsidRPr="00DA40EB">
        <w:rPr>
          <w:color w:val="auto"/>
        </w:rPr>
        <w:t>’</w:t>
      </w:r>
      <w:r w:rsidR="00051600" w:rsidRPr="00DA40EB">
        <w:rPr>
          <w:color w:val="auto"/>
        </w:rPr>
        <w:t xml:space="preserve">ne 2018-2019 Eğitim-Öğretim Yılında ilk defa öğrenci alınarak </w:t>
      </w:r>
      <w:r w:rsidR="00E5753A" w:rsidRPr="00DA40EB">
        <w:rPr>
          <w:color w:val="auto"/>
        </w:rPr>
        <w:t xml:space="preserve">60 </w:t>
      </w:r>
      <w:r w:rsidR="00051600" w:rsidRPr="00DA40EB">
        <w:rPr>
          <w:color w:val="auto"/>
        </w:rPr>
        <w:t xml:space="preserve">öğrenci ile Eğitim-Öğretime </w:t>
      </w:r>
      <w:r w:rsidR="004817FA">
        <w:rPr>
          <w:color w:val="auto"/>
        </w:rPr>
        <w:t xml:space="preserve">başlanmıştır. </w:t>
      </w:r>
    </w:p>
    <w:p w14:paraId="58664802" w14:textId="25D732C9" w:rsidR="00FA2869" w:rsidRDefault="00FA2869" w:rsidP="00B02BCC">
      <w:pPr>
        <w:pStyle w:val="Default"/>
        <w:spacing w:after="120" w:line="360" w:lineRule="auto"/>
        <w:jc w:val="both"/>
        <w:rPr>
          <w:color w:val="auto"/>
        </w:rPr>
      </w:pPr>
      <w:r w:rsidRPr="00DA40EB">
        <w:rPr>
          <w:color w:val="auto"/>
        </w:rPr>
        <w:t xml:space="preserve">            Fakültemizde </w:t>
      </w:r>
      <w:r w:rsidR="004817FA">
        <w:rPr>
          <w:color w:val="auto"/>
        </w:rPr>
        <w:t>10</w:t>
      </w:r>
      <w:r w:rsidRPr="00DA40EB">
        <w:rPr>
          <w:color w:val="auto"/>
        </w:rPr>
        <w:t xml:space="preserve"> öğretim üyesi, </w:t>
      </w:r>
      <w:r w:rsidR="004817FA">
        <w:rPr>
          <w:color w:val="auto"/>
        </w:rPr>
        <w:t>9</w:t>
      </w:r>
      <w:r w:rsidRPr="00DA40EB">
        <w:rPr>
          <w:color w:val="auto"/>
        </w:rPr>
        <w:t xml:space="preserve"> araştırma görevlisi ve </w:t>
      </w:r>
      <w:r w:rsidR="004817FA">
        <w:rPr>
          <w:color w:val="auto"/>
        </w:rPr>
        <w:t>5</w:t>
      </w:r>
      <w:r w:rsidRPr="00DA40EB">
        <w:rPr>
          <w:color w:val="auto"/>
        </w:rPr>
        <w:t xml:space="preserve"> idari personel bulunmaktadır.            Fakültemizin binası olmaması nedeniyle Aksaray Üniversitesi İktisadi ve İdari Bilimler Fakültesi Binasında hizmet vermektedir.</w:t>
      </w:r>
    </w:p>
    <w:p w14:paraId="78519881" w14:textId="77777777" w:rsidR="004817FA" w:rsidRDefault="004817FA" w:rsidP="00B02BCC">
      <w:pPr>
        <w:pStyle w:val="Default"/>
        <w:spacing w:after="120" w:line="360" w:lineRule="auto"/>
        <w:jc w:val="both"/>
        <w:rPr>
          <w:color w:val="auto"/>
        </w:rPr>
      </w:pPr>
    </w:p>
    <w:p w14:paraId="3DBC6C21" w14:textId="77777777" w:rsidR="004817FA" w:rsidRPr="00DA40EB" w:rsidRDefault="004817FA" w:rsidP="00B02BCC">
      <w:pPr>
        <w:pStyle w:val="Default"/>
        <w:spacing w:after="120" w:line="360" w:lineRule="auto"/>
        <w:jc w:val="both"/>
        <w:rPr>
          <w:color w:val="auto"/>
        </w:rPr>
      </w:pPr>
    </w:p>
    <w:p w14:paraId="66E54B0B" w14:textId="77777777" w:rsidR="00DF42C1" w:rsidRPr="00F67A61" w:rsidRDefault="00DF42C1" w:rsidP="00F67A61">
      <w:pPr>
        <w:pStyle w:val="Default"/>
        <w:spacing w:line="360" w:lineRule="auto"/>
        <w:jc w:val="both"/>
        <w:rPr>
          <w:color w:val="auto"/>
          <w:sz w:val="26"/>
          <w:szCs w:val="26"/>
        </w:rPr>
      </w:pPr>
      <w:r w:rsidRPr="00F67A61">
        <w:rPr>
          <w:b/>
          <w:bCs/>
          <w:iCs/>
          <w:color w:val="auto"/>
          <w:sz w:val="26"/>
          <w:szCs w:val="26"/>
        </w:rPr>
        <w:t xml:space="preserve">Eğitim-Öğretim Hizmetleri </w:t>
      </w:r>
    </w:p>
    <w:p w14:paraId="057CC86E" w14:textId="024A2312" w:rsidR="00172A2B" w:rsidRDefault="00036059" w:rsidP="00172A2B">
      <w:pPr>
        <w:pStyle w:val="Default"/>
        <w:spacing w:after="120" w:line="360" w:lineRule="auto"/>
        <w:ind w:firstLine="708"/>
        <w:jc w:val="both"/>
        <w:rPr>
          <w:color w:val="auto"/>
          <w:szCs w:val="23"/>
        </w:rPr>
      </w:pPr>
      <w:r w:rsidRPr="00F46582">
        <w:rPr>
          <w:color w:val="auto"/>
        </w:rPr>
        <w:t>Fakültemizde Anadal Program</w:t>
      </w:r>
      <w:r w:rsidR="00F46582">
        <w:rPr>
          <w:color w:val="auto"/>
        </w:rPr>
        <w:t>ı uygulanmakta olup</w:t>
      </w:r>
      <w:r w:rsidR="003121BE">
        <w:rPr>
          <w:color w:val="auto"/>
        </w:rPr>
        <w:t>;</w:t>
      </w:r>
      <w:r w:rsidR="00F46582" w:rsidRPr="00F46582">
        <w:rPr>
          <w:color w:val="auto"/>
        </w:rPr>
        <w:t xml:space="preserve"> puan türü Sözel</w:t>
      </w:r>
      <w:r w:rsidRPr="00F46582">
        <w:rPr>
          <w:color w:val="auto"/>
        </w:rPr>
        <w:t>, Eğitim-öğretim ise Gazetecilik,</w:t>
      </w:r>
      <w:r w:rsidR="003121BE">
        <w:rPr>
          <w:color w:val="auto"/>
        </w:rPr>
        <w:t xml:space="preserve"> </w:t>
      </w:r>
      <w:r w:rsidR="00CD38A8" w:rsidRPr="00F46582">
        <w:rPr>
          <w:color w:val="auto"/>
        </w:rPr>
        <w:t>Halkla İlişkiler ve Reklamcılık</w:t>
      </w:r>
      <w:r w:rsidR="00CD38A8" w:rsidRPr="00F46582">
        <w:rPr>
          <w:color w:val="auto"/>
          <w:sz w:val="23"/>
          <w:szCs w:val="23"/>
        </w:rPr>
        <w:t xml:space="preserve"> </w:t>
      </w:r>
      <w:r w:rsidR="00B21D0D" w:rsidRPr="00F46582">
        <w:rPr>
          <w:color w:val="auto"/>
          <w:szCs w:val="23"/>
        </w:rPr>
        <w:t xml:space="preserve">Lisans programında Türkçe olarak </w:t>
      </w:r>
      <w:r w:rsidR="003121BE">
        <w:rPr>
          <w:color w:val="auto"/>
          <w:szCs w:val="23"/>
        </w:rPr>
        <w:t>sürdürülmektedir. Ayrıca fakültemiz bünyesinde İletişim Bilimleri Anabilim Dalı kapsamında Tezli ve Tezsiz Yüksek lisan</w:t>
      </w:r>
      <w:r w:rsidR="004F7D7A">
        <w:rPr>
          <w:color w:val="auto"/>
          <w:szCs w:val="23"/>
        </w:rPr>
        <w:t xml:space="preserve">s ile Doktora programı kapsamında eğitim-öğretim verilmektedir. </w:t>
      </w:r>
    </w:p>
    <w:p w14:paraId="1F21D8DD" w14:textId="77777777" w:rsidR="00DF42C1" w:rsidRPr="00B02BCC" w:rsidRDefault="00DF42C1" w:rsidP="00172A2B">
      <w:pPr>
        <w:pStyle w:val="Default"/>
        <w:spacing w:after="120" w:line="360" w:lineRule="auto"/>
        <w:jc w:val="both"/>
        <w:rPr>
          <w:color w:val="auto"/>
          <w:sz w:val="26"/>
          <w:szCs w:val="26"/>
        </w:rPr>
      </w:pPr>
      <w:r w:rsidRPr="00B02BCC">
        <w:rPr>
          <w:b/>
          <w:bCs/>
          <w:iCs/>
          <w:color w:val="auto"/>
          <w:sz w:val="26"/>
          <w:szCs w:val="26"/>
        </w:rPr>
        <w:t xml:space="preserve">Araştırma Faaliyetleri </w:t>
      </w:r>
    </w:p>
    <w:p w14:paraId="708952E6" w14:textId="0A793222" w:rsidR="00B02BCC" w:rsidRPr="00DA40EB" w:rsidRDefault="00CD38A8" w:rsidP="00B02BCC">
      <w:pPr>
        <w:pStyle w:val="Default"/>
        <w:spacing w:after="120" w:line="360" w:lineRule="auto"/>
        <w:ind w:firstLine="708"/>
        <w:jc w:val="both"/>
        <w:rPr>
          <w:color w:val="FF0000"/>
        </w:rPr>
      </w:pPr>
      <w:r w:rsidRPr="00DA40EB">
        <w:rPr>
          <w:color w:val="auto"/>
        </w:rPr>
        <w:t xml:space="preserve">Fakültemizde uygulama </w:t>
      </w:r>
      <w:r w:rsidR="00DF42C1" w:rsidRPr="00DA40EB">
        <w:rPr>
          <w:color w:val="auto"/>
        </w:rPr>
        <w:t xml:space="preserve">faaliyeti gerçekleştiren, bu kapsamda hizmet sunan ve destek veren </w:t>
      </w:r>
      <w:r w:rsidRPr="00DA40EB">
        <w:rPr>
          <w:color w:val="auto"/>
        </w:rPr>
        <w:t xml:space="preserve">1 </w:t>
      </w:r>
      <w:r w:rsidR="00B02BCC" w:rsidRPr="00DA40EB">
        <w:rPr>
          <w:color w:val="auto"/>
        </w:rPr>
        <w:t xml:space="preserve">adet </w:t>
      </w:r>
      <w:r w:rsidR="004F7D7A">
        <w:rPr>
          <w:color w:val="auto"/>
        </w:rPr>
        <w:t>Gazetecilik Bölümü Uygulama Birimi ve 1 adet Halkla İlişkiler ve Reklamcılık Uygulama Birimi</w:t>
      </w:r>
      <w:r w:rsidRPr="00DA40EB">
        <w:rPr>
          <w:color w:val="auto"/>
        </w:rPr>
        <w:t xml:space="preserve"> bulunmaktadır.</w:t>
      </w:r>
      <w:r w:rsidR="004F7D7A">
        <w:rPr>
          <w:color w:val="auto"/>
        </w:rPr>
        <w:t xml:space="preserve"> Bu birimler kapsamında iletisimhaber.aksaray.edu.tr adlı internet haber sitesi ve İleti Dergisi faaliyet göstermektedir. Bununla birlikte fakülte bünyesinde Aksaray İletişim adlı hakemli uluslararası bir dergimiz yer almaktadır. </w:t>
      </w:r>
    </w:p>
    <w:p w14:paraId="5F3E3FBB" w14:textId="77777777" w:rsidR="00DF42C1" w:rsidRPr="00B02BCC" w:rsidRDefault="00DF42C1" w:rsidP="00F67A61">
      <w:pPr>
        <w:pStyle w:val="Default"/>
        <w:spacing w:line="360" w:lineRule="auto"/>
        <w:jc w:val="both"/>
        <w:rPr>
          <w:color w:val="auto"/>
          <w:sz w:val="26"/>
          <w:szCs w:val="26"/>
        </w:rPr>
      </w:pPr>
      <w:r w:rsidRPr="00B02BCC">
        <w:rPr>
          <w:b/>
          <w:bCs/>
          <w:iCs/>
          <w:color w:val="auto"/>
          <w:sz w:val="26"/>
          <w:szCs w:val="26"/>
        </w:rPr>
        <w:t xml:space="preserve">İyileştirmeye Yönelik Çalışmalar </w:t>
      </w:r>
    </w:p>
    <w:p w14:paraId="721FE4A3" w14:textId="77777777" w:rsidR="002018A2" w:rsidRDefault="00CD38A8" w:rsidP="00B02BCC">
      <w:pPr>
        <w:pStyle w:val="Default"/>
        <w:spacing w:line="360" w:lineRule="auto"/>
        <w:ind w:firstLine="708"/>
        <w:jc w:val="both"/>
        <w:rPr>
          <w:color w:val="auto"/>
        </w:rPr>
      </w:pPr>
      <w:r w:rsidRPr="00DA40EB">
        <w:rPr>
          <w:color w:val="auto"/>
        </w:rPr>
        <w:t>Fakültemiz, daha önce</w:t>
      </w:r>
      <w:r w:rsidR="000704AA" w:rsidRPr="00DA40EB">
        <w:rPr>
          <w:color w:val="auto"/>
        </w:rPr>
        <w:t xml:space="preserve"> </w:t>
      </w:r>
      <w:r w:rsidR="00250DAB" w:rsidRPr="00DA40EB">
        <w:rPr>
          <w:color w:val="auto"/>
        </w:rPr>
        <w:t xml:space="preserve">dış </w:t>
      </w:r>
      <w:r w:rsidR="000704AA" w:rsidRPr="00DA40EB">
        <w:rPr>
          <w:color w:val="auto"/>
        </w:rPr>
        <w:t>değerlendirme</w:t>
      </w:r>
      <w:r w:rsidR="00250DAB" w:rsidRPr="00DA40EB">
        <w:rPr>
          <w:color w:val="auto"/>
        </w:rPr>
        <w:t xml:space="preserve"> </w:t>
      </w:r>
      <w:r w:rsidRPr="00DA40EB">
        <w:rPr>
          <w:color w:val="auto"/>
        </w:rPr>
        <w:t>ekibi tarafından değerlendirilmemiştir.</w:t>
      </w:r>
    </w:p>
    <w:p w14:paraId="4C933D25" w14:textId="77777777" w:rsidR="00172A2B" w:rsidRPr="00DA40EB" w:rsidRDefault="00172A2B" w:rsidP="00B02BCC">
      <w:pPr>
        <w:pStyle w:val="Default"/>
        <w:spacing w:line="360" w:lineRule="auto"/>
        <w:ind w:firstLine="708"/>
        <w:jc w:val="both"/>
        <w:rPr>
          <w:color w:val="auto"/>
        </w:rPr>
      </w:pPr>
    </w:p>
    <w:p w14:paraId="479D9F10" w14:textId="77777777" w:rsidR="00DF42C1" w:rsidRDefault="00DF42C1" w:rsidP="00DA40EB">
      <w:pPr>
        <w:pStyle w:val="Default"/>
        <w:spacing w:after="120" w:line="360" w:lineRule="auto"/>
        <w:rPr>
          <w:b/>
          <w:bCs/>
          <w:color w:val="auto"/>
          <w:sz w:val="28"/>
          <w:szCs w:val="28"/>
        </w:rPr>
      </w:pPr>
      <w:r w:rsidRPr="00523386">
        <w:rPr>
          <w:b/>
          <w:bCs/>
          <w:color w:val="auto"/>
          <w:sz w:val="28"/>
          <w:szCs w:val="28"/>
        </w:rPr>
        <w:t xml:space="preserve">B. KALİTE GÜVENCESİ SİSTEMİ </w:t>
      </w:r>
    </w:p>
    <w:p w14:paraId="04EC14DD" w14:textId="77777777" w:rsidR="00CD38A8" w:rsidRPr="00DA40EB" w:rsidRDefault="001D6DD6" w:rsidP="00B02BCC">
      <w:pPr>
        <w:pStyle w:val="Default"/>
        <w:spacing w:line="360" w:lineRule="auto"/>
        <w:ind w:firstLine="708"/>
        <w:jc w:val="both"/>
        <w:rPr>
          <w:color w:val="auto"/>
        </w:rPr>
      </w:pPr>
      <w:r w:rsidRPr="00DA40EB">
        <w:rPr>
          <w:color w:val="auto"/>
        </w:rPr>
        <w:t xml:space="preserve">2017-2018 Akademik Yılında eğitim öğretim faaliyetlerine başlayan Fakültemiz, interdisipliner, toplum ve uygulama öncelikli araştırma konularına yönelik Kalite Güvence Sistemi eksenli olarak, Fakülte misyon, vizyon ve değerlere ulaşmaya çalışmaktadır. </w:t>
      </w:r>
      <w:r w:rsidR="00172A2B">
        <w:rPr>
          <w:color w:val="auto"/>
        </w:rPr>
        <w:t>Bu anlamda</w:t>
      </w:r>
      <w:r w:rsidRPr="00172A2B">
        <w:rPr>
          <w:color w:val="auto"/>
        </w:rPr>
        <w:t xml:space="preserve"> performans göstergeleri, öğrencilerin akademik gelişimleri, iç ve dış paydaşlarla yürütülen çalışmalar, çeşitli ölçme araçları (anket, görüşme vs.) ile kapsamlı bir değerlendirme hedeflerine bağlıdır. Bu doğrultuda Aksaray Üniversitesi Rektörlüğünün </w:t>
      </w:r>
      <w:r w:rsidR="000B01B6" w:rsidRPr="00172A2B">
        <w:rPr>
          <w:color w:val="auto"/>
        </w:rPr>
        <w:t xml:space="preserve">28.01.2019 </w:t>
      </w:r>
      <w:r w:rsidRPr="00172A2B">
        <w:rPr>
          <w:color w:val="auto"/>
        </w:rPr>
        <w:t xml:space="preserve">tarihli </w:t>
      </w:r>
      <w:r w:rsidR="000B01B6" w:rsidRPr="00172A2B">
        <w:rPr>
          <w:color w:val="auto"/>
        </w:rPr>
        <w:t>ve 364834 sayıl</w:t>
      </w:r>
      <w:r w:rsidRPr="00172A2B">
        <w:rPr>
          <w:color w:val="auto"/>
        </w:rPr>
        <w:t xml:space="preserve">ı </w:t>
      </w:r>
      <w:r w:rsidR="000B01B6" w:rsidRPr="00172A2B">
        <w:rPr>
          <w:color w:val="auto"/>
        </w:rPr>
        <w:t xml:space="preserve">yazısı </w:t>
      </w:r>
      <w:r w:rsidRPr="00172A2B">
        <w:rPr>
          <w:color w:val="auto"/>
        </w:rPr>
        <w:t>gereğince Aksaray Üniversitesi İletişim Fakültesi Birim Kalite Komisyonu oluşturulmuştur.</w:t>
      </w:r>
    </w:p>
    <w:p w14:paraId="6FE912E9" w14:textId="77777777" w:rsidR="000B01B6" w:rsidRPr="00DA40EB" w:rsidRDefault="000B01B6" w:rsidP="00B02BCC">
      <w:pPr>
        <w:pStyle w:val="Default"/>
        <w:spacing w:line="360" w:lineRule="auto"/>
        <w:ind w:firstLine="708"/>
        <w:jc w:val="both"/>
        <w:rPr>
          <w:color w:val="auto"/>
        </w:rPr>
      </w:pPr>
      <w:r w:rsidRPr="00DA40EB">
        <w:rPr>
          <w:color w:val="auto"/>
        </w:rPr>
        <w:t xml:space="preserve">Fakültemiz, Türk Standartları Enstitüsü tarafından </w:t>
      </w:r>
      <w:proofErr w:type="gramStart"/>
      <w:r w:rsidRPr="00DA40EB">
        <w:rPr>
          <w:color w:val="auto"/>
        </w:rPr>
        <w:t>K -</w:t>
      </w:r>
      <w:proofErr w:type="gramEnd"/>
      <w:r w:rsidRPr="00DA40EB">
        <w:rPr>
          <w:color w:val="auto"/>
        </w:rPr>
        <w:t xml:space="preserve"> Q TSE-ISO-EN 9000 Kalite Yönetim Sistemi Belgesine sahiptir. </w:t>
      </w:r>
    </w:p>
    <w:p w14:paraId="5B87706D" w14:textId="6D548412" w:rsidR="000B01B6" w:rsidRPr="00DA40EB" w:rsidRDefault="000B01B6" w:rsidP="00B02BCC">
      <w:pPr>
        <w:pStyle w:val="Default"/>
        <w:spacing w:line="360" w:lineRule="auto"/>
        <w:ind w:firstLine="708"/>
        <w:jc w:val="both"/>
        <w:rPr>
          <w:color w:val="auto"/>
        </w:rPr>
      </w:pPr>
      <w:r w:rsidRPr="00DA40EB">
        <w:rPr>
          <w:color w:val="auto"/>
        </w:rPr>
        <w:t xml:space="preserve">Fakültemiz, misyon, vizyon ve hedef göstergelerine ulaşmak için akademik ve idari personel altyapısın geliştirmeyi hedeflemektedir. Fakültemizin, fiziki altyapısı </w:t>
      </w:r>
      <w:r w:rsidR="00BC53AE" w:rsidRPr="00DA40EB">
        <w:rPr>
          <w:color w:val="auto"/>
        </w:rPr>
        <w:t xml:space="preserve">(bina, teknik ekipman) </w:t>
      </w:r>
      <w:r w:rsidRPr="00DA40EB">
        <w:rPr>
          <w:color w:val="auto"/>
        </w:rPr>
        <w:t xml:space="preserve">yetersiz olup, </w:t>
      </w:r>
      <w:r w:rsidR="005062D7" w:rsidRPr="00DA40EB">
        <w:rPr>
          <w:color w:val="auto"/>
        </w:rPr>
        <w:t xml:space="preserve">temin edileceği üniversitenin stratejik hedefleri doğrultusunda planlanmaktadır. Bu doğrultuda iyileştirme politikalarımız içerisinde araç gereç ve </w:t>
      </w:r>
      <w:r w:rsidR="00B02BCC" w:rsidRPr="00DA40EB">
        <w:rPr>
          <w:color w:val="auto"/>
        </w:rPr>
        <w:t>teçhizatların</w:t>
      </w:r>
      <w:r w:rsidR="005062D7" w:rsidRPr="00DA40EB">
        <w:rPr>
          <w:color w:val="auto"/>
        </w:rPr>
        <w:t xml:space="preserve"> temin edilmesi, yeni kaynaklar için KOSGEB, TÜBİTAK ve BAP birimlerine proje başvurularının sağlanması, eğitim öğretim ve araştırma performansının artırılması için nitelikli akademisyen, uzman ve teknik personelin istihdamı başlıca stratejiler arasında yer almaktadır.  </w:t>
      </w:r>
    </w:p>
    <w:p w14:paraId="75F0E222" w14:textId="77777777" w:rsidR="00E731EF" w:rsidRPr="00DA40EB" w:rsidRDefault="00DA40EB" w:rsidP="00DA40EB">
      <w:pPr>
        <w:pStyle w:val="Default"/>
        <w:spacing w:line="360" w:lineRule="auto"/>
        <w:ind w:firstLine="708"/>
        <w:jc w:val="both"/>
        <w:rPr>
          <w:color w:val="auto"/>
        </w:rPr>
      </w:pPr>
      <w:r>
        <w:rPr>
          <w:bCs/>
          <w:color w:val="auto"/>
        </w:rPr>
        <w:t>Öte yandan, birimimizde</w:t>
      </w:r>
      <w:r w:rsidR="00DF42C1" w:rsidRPr="00DA40EB">
        <w:rPr>
          <w:bCs/>
          <w:color w:val="auto"/>
        </w:rPr>
        <w:t xml:space="preserve"> misyon, vizyon, stratejik hedefleri ve performans göstergelerini belirlemek, izlemek ve iyileştirmek üzere kullan</w:t>
      </w:r>
      <w:r>
        <w:rPr>
          <w:bCs/>
          <w:color w:val="auto"/>
        </w:rPr>
        <w:t>ılan tanımlı bir süreci bulunmaktadır</w:t>
      </w:r>
      <w:r w:rsidR="00DF42C1" w:rsidRPr="00DA40EB">
        <w:rPr>
          <w:bCs/>
          <w:color w:val="auto"/>
        </w:rPr>
        <w:t xml:space="preserve">. </w:t>
      </w:r>
      <w:r w:rsidR="00E731EF" w:rsidRPr="00DA40EB">
        <w:rPr>
          <w:color w:val="auto"/>
        </w:rPr>
        <w:t>Aksaray Üniversitesi’nin belirlediği hedeflere ulaşmak için ortaya koyduğu performans göstergelerine temel teşkil eden bilgiler fakültemiz alt birimleri tarafından hazırlanarak dekanlığa iletilmektedir. Hazırlanan bu plan Aksaray Üniversitesi Kalite Koordinatörlüğüne sunulmaktadır.</w:t>
      </w:r>
    </w:p>
    <w:p w14:paraId="2DA4A9D8" w14:textId="2EA1C0F5" w:rsidR="002A3893" w:rsidRPr="002A3893" w:rsidRDefault="00E731EF" w:rsidP="006701FC">
      <w:pPr>
        <w:pStyle w:val="Default"/>
        <w:spacing w:line="360" w:lineRule="auto"/>
        <w:ind w:firstLine="708"/>
        <w:jc w:val="both"/>
      </w:pPr>
      <w:r w:rsidRPr="00DA40EB">
        <w:rPr>
          <w:color w:val="auto"/>
        </w:rPr>
        <w:t>F</w:t>
      </w:r>
      <w:r w:rsidR="00DA40EB" w:rsidRPr="00DA40EB">
        <w:rPr>
          <w:color w:val="auto"/>
        </w:rPr>
        <w:t>akültemiz</w:t>
      </w:r>
      <w:r w:rsidR="002A3893">
        <w:rPr>
          <w:color w:val="auto"/>
        </w:rPr>
        <w:t xml:space="preserve"> bünyesinde Birim Kalite Komisyonu ve Birim Risk Komisyonu kurulmuş, bu bağlamda 2024 yılı itibarıyla da çeşitli toplantılara hız verilmesi </w:t>
      </w:r>
      <w:proofErr w:type="spellStart"/>
      <w:r w:rsidR="002A3893">
        <w:rPr>
          <w:color w:val="auto"/>
        </w:rPr>
        <w:t>planlaştırılmıştır</w:t>
      </w:r>
      <w:proofErr w:type="spellEnd"/>
      <w:r w:rsidR="002A3893">
        <w:rPr>
          <w:color w:val="auto"/>
        </w:rPr>
        <w:t xml:space="preserve">. </w:t>
      </w:r>
      <w:r w:rsidR="001D06E2">
        <w:rPr>
          <w:color w:val="auto"/>
        </w:rPr>
        <w:t>Bununla birlikte fakültemizde gerçekleştirilen Yönetim Kurulu, Fakülte Kurulu, Danışma Kurulu, Eğitim Komisyonu, Kalite Komisyonu, Risk Komisyonu toplantılarıyla PUKÖ döngüsünün daha sağlıklı işletilmesi kararlaştırılmıştır. Yine kalite kapsamında dış paydaş ziyaretleri</w:t>
      </w:r>
      <w:r w:rsidR="006701FC">
        <w:rPr>
          <w:color w:val="auto"/>
        </w:rPr>
        <w:t>nin yoğunlaştırılması planlanırken, i</w:t>
      </w:r>
      <w:r w:rsidR="001D06E2" w:rsidRPr="001D06E2">
        <w:rPr>
          <w:color w:val="auto"/>
        </w:rPr>
        <w:t xml:space="preserve">ç Paydaş (Öğrenci, Mezun Öğrenci, Akademik Personel, İdari Personel) </w:t>
      </w:r>
      <w:r w:rsidR="006701FC">
        <w:rPr>
          <w:color w:val="auto"/>
        </w:rPr>
        <w:t>g</w:t>
      </w:r>
      <w:r w:rsidR="001D06E2" w:rsidRPr="001D06E2">
        <w:rPr>
          <w:color w:val="auto"/>
        </w:rPr>
        <w:t xml:space="preserve">örüş, </w:t>
      </w:r>
      <w:r w:rsidR="006701FC">
        <w:rPr>
          <w:color w:val="auto"/>
        </w:rPr>
        <w:t>ö</w:t>
      </w:r>
      <w:r w:rsidR="001D06E2" w:rsidRPr="001D06E2">
        <w:rPr>
          <w:color w:val="auto"/>
        </w:rPr>
        <w:t xml:space="preserve">neri ve </w:t>
      </w:r>
      <w:r w:rsidR="001D06E2">
        <w:rPr>
          <w:color w:val="auto"/>
        </w:rPr>
        <w:t>talepleri</w:t>
      </w:r>
      <w:r w:rsidR="006701FC">
        <w:rPr>
          <w:color w:val="auto"/>
        </w:rPr>
        <w:t>ne de daha fazla dikkat edilecektir. Fakültemizde kalite kapsamında</w:t>
      </w:r>
      <w:r w:rsidR="006701FC">
        <w:t xml:space="preserve"> </w:t>
      </w:r>
      <w:r w:rsidR="002A3893" w:rsidRPr="002A3893">
        <w:t>Birim Öz Değerlendirme</w:t>
      </w:r>
      <w:r w:rsidR="006701FC">
        <w:t xml:space="preserve">, </w:t>
      </w:r>
      <w:r w:rsidR="002A3893" w:rsidRPr="002A3893">
        <w:t>Birim Risk</w:t>
      </w:r>
      <w:r w:rsidR="006701FC">
        <w:t xml:space="preserve">, </w:t>
      </w:r>
      <w:r w:rsidR="002A3893" w:rsidRPr="002A3893">
        <w:t>Birim Faaliyet</w:t>
      </w:r>
      <w:r w:rsidR="006701FC">
        <w:t xml:space="preserve">, Birim İzleme ve Stratejik Plan İzleme Raporları hazırlanmakta ve Performans gerçekleşmeleri takip edilmektedir. </w:t>
      </w:r>
    </w:p>
    <w:p w14:paraId="21149C90" w14:textId="77777777" w:rsidR="002A3893" w:rsidRPr="002A3893" w:rsidRDefault="002A3893" w:rsidP="002A3893">
      <w:pPr>
        <w:pStyle w:val="Default"/>
      </w:pPr>
      <w:r w:rsidRPr="002A3893">
        <w:tab/>
      </w:r>
      <w:r w:rsidRPr="002A3893">
        <w:tab/>
      </w:r>
    </w:p>
    <w:p w14:paraId="32821FD4" w14:textId="0E743E90" w:rsidR="00172A2B" w:rsidRPr="006701FC" w:rsidRDefault="002A3893" w:rsidP="006701FC">
      <w:pPr>
        <w:pStyle w:val="Default"/>
      </w:pPr>
      <w:r w:rsidRPr="002A3893">
        <w:tab/>
      </w:r>
      <w:r w:rsidRPr="002A3893">
        <w:tab/>
      </w:r>
    </w:p>
    <w:p w14:paraId="450BE633" w14:textId="7FEB1689" w:rsidR="00DF42C1" w:rsidRPr="009F75C9" w:rsidRDefault="00DF42C1" w:rsidP="00F67A61">
      <w:pPr>
        <w:pStyle w:val="Default"/>
        <w:spacing w:line="360" w:lineRule="auto"/>
        <w:rPr>
          <w:color w:val="auto"/>
          <w:sz w:val="28"/>
          <w:szCs w:val="28"/>
        </w:rPr>
      </w:pPr>
      <w:r w:rsidRPr="009F75C9">
        <w:rPr>
          <w:b/>
          <w:bCs/>
          <w:color w:val="auto"/>
          <w:sz w:val="28"/>
          <w:szCs w:val="28"/>
        </w:rPr>
        <w:t>C. EĞİTİM</w:t>
      </w:r>
      <w:r w:rsidR="004817FA">
        <w:rPr>
          <w:b/>
          <w:bCs/>
          <w:color w:val="auto"/>
          <w:sz w:val="28"/>
          <w:szCs w:val="28"/>
        </w:rPr>
        <w:t>-</w:t>
      </w:r>
      <w:r w:rsidRPr="009F75C9">
        <w:rPr>
          <w:b/>
          <w:bCs/>
          <w:color w:val="auto"/>
          <w:sz w:val="28"/>
          <w:szCs w:val="28"/>
        </w:rPr>
        <w:t xml:space="preserve">ÖĞRETİM </w:t>
      </w:r>
    </w:p>
    <w:p w14:paraId="748B18BA" w14:textId="77777777" w:rsidR="00A3356D" w:rsidRPr="00C7688F" w:rsidRDefault="00F90C6C" w:rsidP="00C7688F">
      <w:pPr>
        <w:pStyle w:val="Default"/>
        <w:spacing w:line="360" w:lineRule="auto"/>
        <w:ind w:firstLine="708"/>
        <w:jc w:val="both"/>
        <w:rPr>
          <w:color w:val="auto"/>
        </w:rPr>
      </w:pPr>
      <w:r w:rsidRPr="00C7688F">
        <w:rPr>
          <w:bCs/>
          <w:color w:val="auto"/>
        </w:rPr>
        <w:t>İletişim Fakültesi öğretim programının oluşturulmasında bölüm</w:t>
      </w:r>
      <w:r w:rsidR="00DA40EB" w:rsidRPr="00C7688F">
        <w:rPr>
          <w:bCs/>
          <w:color w:val="auto"/>
        </w:rPr>
        <w:t xml:space="preserve"> ve fakülte kurulları etkin rol oynamaktadır.</w:t>
      </w:r>
      <w:r w:rsidR="0062157C" w:rsidRPr="00C7688F">
        <w:rPr>
          <w:bCs/>
          <w:color w:val="auto"/>
        </w:rPr>
        <w:t xml:space="preserve"> </w:t>
      </w:r>
      <w:r w:rsidRPr="00C7688F">
        <w:rPr>
          <w:color w:val="auto"/>
        </w:rPr>
        <w:t>Bologna sürecine ilişkin program ve ders yeterlilikleri ile ulusal ve AKTS kredileri tanımlı ve sistemde kayıtlı bulunmaktadır. Müfredatın tasarlanmasında anabilim dalları</w:t>
      </w:r>
      <w:r w:rsidR="00DA40EB" w:rsidRPr="00C7688F">
        <w:rPr>
          <w:color w:val="auto"/>
        </w:rPr>
        <w:t>,</w:t>
      </w:r>
      <w:r w:rsidRPr="00C7688F">
        <w:rPr>
          <w:color w:val="auto"/>
        </w:rPr>
        <w:t xml:space="preserve"> akademik kurulları</w:t>
      </w:r>
      <w:r w:rsidR="00DA40EB" w:rsidRPr="00C7688F">
        <w:rPr>
          <w:color w:val="auto"/>
        </w:rPr>
        <w:t>nın önerileri, öğretim üyeleri,</w:t>
      </w:r>
      <w:r w:rsidRPr="00C7688F">
        <w:rPr>
          <w:color w:val="auto"/>
        </w:rPr>
        <w:t xml:space="preserve"> araştırma görevlisi ve öğrenci temsilcileri ile dış paydaşların istek ve talepleri göz önünde </w:t>
      </w:r>
      <w:r w:rsidR="00C7688F" w:rsidRPr="00C7688F">
        <w:rPr>
          <w:color w:val="auto"/>
        </w:rPr>
        <w:t>bulundurulmakta ve ilgili kurul-</w:t>
      </w:r>
      <w:r w:rsidRPr="00C7688F">
        <w:rPr>
          <w:color w:val="auto"/>
        </w:rPr>
        <w:t xml:space="preserve">komisyonlarda değerlendirilmektedir. </w:t>
      </w:r>
      <w:r w:rsidR="00A3356D" w:rsidRPr="00C7688F">
        <w:rPr>
          <w:color w:val="auto"/>
        </w:rPr>
        <w:t xml:space="preserve">Bununla birlikte danışma toplantıları ile dış paydaşlar, akademik genel kurul ile iç paydaşların görüşleri alınmakta ve süreç işletilmektedir. Programların eğitim amaçları </w:t>
      </w:r>
      <w:r w:rsidR="001A6795" w:rsidRPr="00C7688F">
        <w:rPr>
          <w:color w:val="auto"/>
        </w:rPr>
        <w:t xml:space="preserve">ve kazanımları (program çıktıları, ders içerikleri) </w:t>
      </w:r>
      <w:r w:rsidR="00A3356D" w:rsidRPr="00C7688F">
        <w:rPr>
          <w:color w:val="auto"/>
        </w:rPr>
        <w:t xml:space="preserve">Bologna kapsamında oluşturulmakta ve Üniversite Bologna Bilgi Paketi ile yayınlanmaktadır. </w:t>
      </w:r>
      <w:r w:rsidR="00C7688F" w:rsidRPr="00C7688F">
        <w:rPr>
          <w:color w:val="auto"/>
        </w:rPr>
        <w:t xml:space="preserve"> </w:t>
      </w:r>
      <w:r w:rsidR="001A6795" w:rsidRPr="00C7688F">
        <w:rPr>
          <w:color w:val="auto"/>
        </w:rPr>
        <w:t xml:space="preserve">Fakültemiz Ortak Eğitim Programı kapsamında öğrencilerine istihdam </w:t>
      </w:r>
      <w:r w:rsidR="00C7688F" w:rsidRPr="00C7688F">
        <w:rPr>
          <w:color w:val="auto"/>
        </w:rPr>
        <w:t>imkânı</w:t>
      </w:r>
      <w:r w:rsidR="001A6795" w:rsidRPr="00C7688F">
        <w:rPr>
          <w:color w:val="auto"/>
        </w:rPr>
        <w:t xml:space="preserve"> sağlayacak program üzerinde planlamalar yapılmaktadır. </w:t>
      </w:r>
    </w:p>
    <w:p w14:paraId="17408E7C" w14:textId="77777777" w:rsidR="001A6795" w:rsidRPr="00C7688F" w:rsidRDefault="00C7688F" w:rsidP="00C7688F">
      <w:pPr>
        <w:pStyle w:val="Default"/>
        <w:spacing w:line="360" w:lineRule="auto"/>
        <w:ind w:firstLine="708"/>
        <w:jc w:val="both"/>
        <w:rPr>
          <w:color w:val="auto"/>
        </w:rPr>
      </w:pPr>
      <w:r w:rsidRPr="00C7688F">
        <w:rPr>
          <w:color w:val="auto"/>
        </w:rPr>
        <w:t>Diğer yandan, p</w:t>
      </w:r>
      <w:r w:rsidR="001A6795" w:rsidRPr="00C7688F">
        <w:rPr>
          <w:color w:val="auto"/>
        </w:rPr>
        <w:t>rogram yeterliliklerine ulaşılıp ulaşılmadığının izlenmesi amacıyla TYYÇ kapsamında gerekli mekanizmaların iyileştirilmesi hedeflenmektedir. Eğitim-öğretimde PUKÖ kapsamında çevrimler çalıştırılmakta, fakültedeki eğitim ve öğretimin niteliğinin artırılması, kalite ve öğrenci odaklı yaklaşımların geliştirilmesi, ulusal-uluslararası akreditasyona sahip olunması ve devamlılığının sağlanması noktasında önemli aşamalar kaydedilmiştir.</w:t>
      </w:r>
      <w:r w:rsidR="00007011" w:rsidRPr="00C7688F">
        <w:rPr>
          <w:color w:val="auto"/>
        </w:rPr>
        <w:t xml:space="preserve"> Program yeterliliklerinin izlenmesi amacıyla Bologna Anket Uygulaması her dönem final sınavı öncesinde uygulanmaktadır. </w:t>
      </w:r>
    </w:p>
    <w:p w14:paraId="22A6E8B7" w14:textId="77777777" w:rsidR="00007011" w:rsidRPr="00C7688F" w:rsidRDefault="00007011" w:rsidP="00C7688F">
      <w:pPr>
        <w:pStyle w:val="Default"/>
        <w:spacing w:line="360" w:lineRule="auto"/>
        <w:ind w:firstLine="708"/>
        <w:jc w:val="both"/>
        <w:rPr>
          <w:color w:val="auto"/>
        </w:rPr>
      </w:pPr>
      <w:r w:rsidRPr="00C7688F">
        <w:rPr>
          <w:color w:val="auto"/>
        </w:rPr>
        <w:t>İletişim Fakültesi programların</w:t>
      </w:r>
      <w:r w:rsidR="000F2D32" w:rsidRPr="00C7688F">
        <w:rPr>
          <w:color w:val="auto"/>
        </w:rPr>
        <w:t>ın</w:t>
      </w:r>
      <w:r w:rsidRPr="00C7688F">
        <w:rPr>
          <w:color w:val="auto"/>
        </w:rPr>
        <w:t xml:space="preserve"> yeterlilikleri ve ders bilgi paketlerinin TYYÇ uyumu bakımından kontrolü ve gerekli güncellemelerin yapılması işlemi belirli dönemlerde yapılmaktadır.</w:t>
      </w:r>
    </w:p>
    <w:p w14:paraId="783A7AC3" w14:textId="77777777" w:rsidR="000F2D32" w:rsidRPr="00C7688F" w:rsidRDefault="000F2D32" w:rsidP="00C7688F">
      <w:pPr>
        <w:pStyle w:val="Default"/>
        <w:spacing w:line="360" w:lineRule="auto"/>
        <w:ind w:firstLine="708"/>
        <w:jc w:val="both"/>
        <w:rPr>
          <w:color w:val="auto"/>
        </w:rPr>
      </w:pPr>
      <w:r w:rsidRPr="00C7688F">
        <w:rPr>
          <w:color w:val="auto"/>
        </w:rPr>
        <w:t>Program ile ilgili aksaklıklar, bölüm başkanlıkları tarafından takip edilmekte, iyileştirme çalışmaları ve çevrimler bölüm ve fakülte kurulları aracılığıyla kapatılmaktadır. Program izleme ve değerlendirme çalışmaları, her yıl ÖSYM yerleştirme sonuçlarına göre izlenmekte, gerekli önlemler Öğrenci İşleri Daire Başkanlığı ile koordineli olarak yürütülmektedir.</w:t>
      </w:r>
    </w:p>
    <w:p w14:paraId="76847336" w14:textId="77777777" w:rsidR="000F2D32" w:rsidRPr="00DB3051" w:rsidRDefault="000F2D32" w:rsidP="00DB3051">
      <w:pPr>
        <w:pStyle w:val="Default"/>
        <w:spacing w:line="360" w:lineRule="auto"/>
        <w:ind w:firstLine="708"/>
        <w:jc w:val="both"/>
        <w:rPr>
          <w:iCs/>
          <w:color w:val="auto"/>
        </w:rPr>
      </w:pPr>
      <w:r w:rsidRPr="00DB3051">
        <w:rPr>
          <w:bCs/>
          <w:color w:val="auto"/>
        </w:rPr>
        <w:t xml:space="preserve">Fakültemiz programlarını öğrencilerin öğrenim sürecinde aktif rol almalarını teşvik edecek şekilde yürütmektedir. Öğrencilerin başarı ölçme ve değerlendirmesi de bu yaklaşımı yansıtmaktadır. </w:t>
      </w:r>
      <w:r w:rsidR="00DF42C1" w:rsidRPr="00DB3051">
        <w:rPr>
          <w:color w:val="auto"/>
        </w:rPr>
        <w:t xml:space="preserve">Programlarda yer alan derslerin iş yüküne dayalı kredi değerleri (AKTS) </w:t>
      </w:r>
      <w:r w:rsidRPr="00DB3051">
        <w:rPr>
          <w:color w:val="auto"/>
        </w:rPr>
        <w:t xml:space="preserve">ilgili kurullarla belirlenmektedir. Bu değereler Eğitim Öğretim Sınav Yönetmeliği kapsamında belirlenmekte ve </w:t>
      </w:r>
      <w:r w:rsidR="00DF42C1" w:rsidRPr="00DB3051">
        <w:rPr>
          <w:iCs/>
          <w:color w:val="auto"/>
        </w:rPr>
        <w:t>Ders bilgi paketlerinde öğrenci iş yükün</w:t>
      </w:r>
      <w:r w:rsidRPr="00DB3051">
        <w:rPr>
          <w:iCs/>
          <w:color w:val="auto"/>
        </w:rPr>
        <w:t>ün kredilendirilmesi ve açılımı sağlanmaktadır.</w:t>
      </w:r>
    </w:p>
    <w:p w14:paraId="5244DFDE" w14:textId="77777777" w:rsidR="00B84F5E" w:rsidRPr="00DB3051" w:rsidRDefault="00B84F5E" w:rsidP="00DB3051">
      <w:pPr>
        <w:pStyle w:val="Default"/>
        <w:spacing w:line="360" w:lineRule="auto"/>
        <w:ind w:firstLine="708"/>
        <w:jc w:val="both"/>
        <w:rPr>
          <w:iCs/>
          <w:color w:val="auto"/>
        </w:rPr>
      </w:pPr>
      <w:r w:rsidRPr="00DB3051">
        <w:rPr>
          <w:iCs/>
          <w:color w:val="auto"/>
        </w:rPr>
        <w:t>Öğretim üyeleri öğrencileri eğitim-öğretime aktif katılımını sağlamaya yöneltmektedir. Ders notları-slaytları öğrenci erişimine açılmakta ve değerlendirme sonuçlar</w:t>
      </w:r>
      <w:r w:rsidR="00DB3051" w:rsidRPr="00DB3051">
        <w:rPr>
          <w:iCs/>
          <w:color w:val="auto"/>
        </w:rPr>
        <w:t>ı</w:t>
      </w:r>
      <w:r w:rsidRPr="00DB3051">
        <w:rPr>
          <w:iCs/>
          <w:color w:val="auto"/>
        </w:rPr>
        <w:t xml:space="preserve"> ise yine sistem üzerinden öğretim üyeleri tarafından görülmektedir. </w:t>
      </w:r>
    </w:p>
    <w:p w14:paraId="374D2E3A" w14:textId="1C90DFB3" w:rsidR="00DF42C1" w:rsidRPr="00DB3051" w:rsidRDefault="00DF42C1" w:rsidP="00DB3051">
      <w:pPr>
        <w:pStyle w:val="Default"/>
        <w:spacing w:line="360" w:lineRule="auto"/>
        <w:ind w:firstLine="708"/>
        <w:jc w:val="both"/>
        <w:rPr>
          <w:color w:val="auto"/>
        </w:rPr>
      </w:pPr>
      <w:r w:rsidRPr="00DB3051">
        <w:rPr>
          <w:color w:val="auto"/>
        </w:rPr>
        <w:t>Kültürel derinlik kazanımına yönelik ve farklı disiplinleri tanıma fırsatı veren s</w:t>
      </w:r>
      <w:r w:rsidR="00B84F5E" w:rsidRPr="00DB3051">
        <w:rPr>
          <w:color w:val="auto"/>
        </w:rPr>
        <w:t>eçmeli dersler bulunmaktadır. Bu dersler Üniversite Seçmeli Ders (ÜSD) havuzu üzerin</w:t>
      </w:r>
      <w:r w:rsidR="00FD5782">
        <w:rPr>
          <w:color w:val="auto"/>
        </w:rPr>
        <w:t xml:space="preserve">den eğitim-öğretim planına dahil </w:t>
      </w:r>
      <w:r w:rsidR="00B84F5E" w:rsidRPr="00DB3051">
        <w:rPr>
          <w:color w:val="auto"/>
        </w:rPr>
        <w:t xml:space="preserve">edilmektedir. Aynı zamanda fakültemizin belirlediği ÜSD diğer fakülte öğrencilerinin tercihine açıktır. </w:t>
      </w:r>
      <w:r w:rsidR="00DB3051" w:rsidRPr="00DB3051">
        <w:rPr>
          <w:color w:val="auto"/>
        </w:rPr>
        <w:t>Ancak, ö</w:t>
      </w:r>
      <w:r w:rsidRPr="00DB3051">
        <w:rPr>
          <w:color w:val="auto"/>
        </w:rPr>
        <w:t>ğretim elemanı başına düşen öğrenci sayısı program yeterliliklerinin garantiye al</w:t>
      </w:r>
      <w:r w:rsidR="00B84F5E" w:rsidRPr="00DB3051">
        <w:rPr>
          <w:color w:val="auto"/>
        </w:rPr>
        <w:t xml:space="preserve">ınması açısından yeterli görülmemektedir. </w:t>
      </w:r>
    </w:p>
    <w:p w14:paraId="26F33419" w14:textId="77777777" w:rsidR="00DF42C1" w:rsidRPr="00DB3051" w:rsidRDefault="00B84F5E" w:rsidP="00DB3051">
      <w:pPr>
        <w:pStyle w:val="Default"/>
        <w:spacing w:line="360" w:lineRule="auto"/>
        <w:ind w:firstLine="708"/>
        <w:jc w:val="both"/>
        <w:rPr>
          <w:color w:val="auto"/>
        </w:rPr>
      </w:pPr>
      <w:r w:rsidRPr="00DB3051">
        <w:rPr>
          <w:color w:val="auto"/>
        </w:rPr>
        <w:t xml:space="preserve">Danışmanlık sistemi, her akademik dönemin başında gerçekleştirilen uyum eğitimleri ile yürütülmektedir. Bu kapsamda öğrencilerin eğitim amaçları, </w:t>
      </w:r>
      <w:r w:rsidR="00DF42C1" w:rsidRPr="00DB3051">
        <w:rPr>
          <w:color w:val="auto"/>
        </w:rPr>
        <w:t>AKTS, Kalite güvencesi, program akreditasyonu gibi konularda farkındalık ve beklenti düzeylerinin artırılması, kariyer planlama ve yönetimi, başarı düzeyinin yönetimi, mağduriyetlerin önlenme</w:t>
      </w:r>
      <w:r w:rsidRPr="00DB3051">
        <w:rPr>
          <w:color w:val="auto"/>
        </w:rPr>
        <w:t>si gibi katkılar sunulmaktadır.</w:t>
      </w:r>
      <w:r w:rsidR="00DB3051" w:rsidRPr="00DB3051">
        <w:rPr>
          <w:color w:val="auto"/>
        </w:rPr>
        <w:t xml:space="preserve"> </w:t>
      </w:r>
      <w:r w:rsidR="00DF42C1" w:rsidRPr="00DB3051">
        <w:rPr>
          <w:color w:val="auto"/>
        </w:rPr>
        <w:t>Öğrenci iş yükü esaslı kredi transfer sistemi uluslararası hareketlilik pro</w:t>
      </w:r>
      <w:r w:rsidR="00A94EC4" w:rsidRPr="00DB3051">
        <w:rPr>
          <w:color w:val="auto"/>
        </w:rPr>
        <w:t>gramlarıyla</w:t>
      </w:r>
      <w:r w:rsidRPr="00DB3051">
        <w:rPr>
          <w:color w:val="auto"/>
        </w:rPr>
        <w:t xml:space="preserve"> işletilmektedir. Bu doğrultuda öğretim üyelerinin yurt dışı uluslararası hareketlilik anlaşmaları devam etmektedir. </w:t>
      </w:r>
    </w:p>
    <w:p w14:paraId="5B22726E" w14:textId="77777777" w:rsidR="00A94EC4" w:rsidRPr="00DB3051" w:rsidRDefault="00A94EC4" w:rsidP="006701FC">
      <w:pPr>
        <w:pStyle w:val="Default"/>
        <w:spacing w:line="360" w:lineRule="auto"/>
        <w:ind w:firstLine="708"/>
        <w:jc w:val="both"/>
        <w:rPr>
          <w:color w:val="auto"/>
        </w:rPr>
      </w:pPr>
      <w:r w:rsidRPr="00DB3051">
        <w:rPr>
          <w:color w:val="auto"/>
        </w:rPr>
        <w:t>Ortak Eğitim Programı kapsamında eğitim-öğretim planında değişikliğe gidilmesi planlanmaktadır.</w:t>
      </w:r>
    </w:p>
    <w:p w14:paraId="538CCD83" w14:textId="77777777" w:rsidR="00A94EC4" w:rsidRPr="00DB3051" w:rsidRDefault="00DF42C1" w:rsidP="00DB3051">
      <w:pPr>
        <w:pStyle w:val="Default"/>
        <w:spacing w:line="360" w:lineRule="auto"/>
        <w:ind w:firstLine="708"/>
        <w:jc w:val="both"/>
        <w:rPr>
          <w:color w:val="auto"/>
        </w:rPr>
      </w:pPr>
      <w:r w:rsidRPr="00DB3051">
        <w:rPr>
          <w:color w:val="auto"/>
        </w:rPr>
        <w:t>Öğrencinin derslerdeki başarılı olma durumuna ve öğrencinin mezuniyet koşullarını sağlayıp sağlamadığına ilişk</w:t>
      </w:r>
      <w:r w:rsidR="00A94EC4" w:rsidRPr="00DB3051">
        <w:rPr>
          <w:color w:val="auto"/>
        </w:rPr>
        <w:t xml:space="preserve">in kararlar Aksaray Üniversitesi Eğitimi Öğretim ve Sınav Yönetmeliği çerçevesinde alınmaktadır. </w:t>
      </w:r>
    </w:p>
    <w:p w14:paraId="5BB4F57A" w14:textId="77777777" w:rsidR="00A94EC4" w:rsidRPr="00DB3051" w:rsidRDefault="00A94EC4" w:rsidP="00DB3051">
      <w:pPr>
        <w:pStyle w:val="Default"/>
        <w:spacing w:line="360" w:lineRule="auto"/>
        <w:ind w:firstLine="708"/>
        <w:jc w:val="both"/>
        <w:rPr>
          <w:color w:val="auto"/>
        </w:rPr>
      </w:pPr>
      <w:r w:rsidRPr="00DB3051">
        <w:rPr>
          <w:color w:val="auto"/>
        </w:rPr>
        <w:t xml:space="preserve">Hizmet içi Eğitim Koordinatörlüğü tarafından verilen eğiticilerin eğitimi programlarına yoğun şekilde katılım sağlamıştır. Her ders için dönem not girişleri için </w:t>
      </w:r>
      <w:proofErr w:type="spellStart"/>
      <w:r w:rsidRPr="00DB3051">
        <w:rPr>
          <w:color w:val="auto"/>
        </w:rPr>
        <w:t>OBS’de</w:t>
      </w:r>
      <w:proofErr w:type="spellEnd"/>
      <w:r w:rsidRPr="00DB3051">
        <w:rPr>
          <w:color w:val="auto"/>
        </w:rPr>
        <w:t xml:space="preserve"> dersi veren öğretim üyesi tarafından ara sınav-final vb. not kayıtlarında geçer not ve başarı için belirlenen katkı oranları önceden belirlenmekte ve bu şekilde öğrenciye bildirilmektedir</w:t>
      </w:r>
    </w:p>
    <w:p w14:paraId="483A2FD2" w14:textId="77777777" w:rsidR="00DF42C1" w:rsidRPr="00DB3051" w:rsidRDefault="00A94EC4" w:rsidP="00DB3051">
      <w:pPr>
        <w:pStyle w:val="Default"/>
        <w:spacing w:line="360" w:lineRule="auto"/>
        <w:ind w:firstLine="708"/>
        <w:jc w:val="both"/>
        <w:rPr>
          <w:color w:val="auto"/>
        </w:rPr>
      </w:pPr>
      <w:r w:rsidRPr="00DB3051">
        <w:rPr>
          <w:color w:val="auto"/>
        </w:rPr>
        <w:t>İletişim Fakültesinde başarı ölçme ve değerlendirme yöntemi önceden belirlenmiş ve ilan edilmiş kriterler doğrultusunda ve ilgili mevzuat</w:t>
      </w:r>
      <w:r w:rsidR="00DB3051" w:rsidRPr="00DB3051">
        <w:rPr>
          <w:color w:val="auto"/>
        </w:rPr>
        <w:t>a uygun şekilde uygulanmaktadır:</w:t>
      </w:r>
      <w:r w:rsidR="00DF42C1" w:rsidRPr="00DB3051">
        <w:rPr>
          <w:color w:val="auto"/>
        </w:rPr>
        <w:t xml:space="preserve"> </w:t>
      </w:r>
    </w:p>
    <w:p w14:paraId="7B4977B5" w14:textId="77777777" w:rsidR="00A94EC4" w:rsidRPr="00DB3051" w:rsidRDefault="00A94EC4" w:rsidP="00DB3051">
      <w:pPr>
        <w:pStyle w:val="Default"/>
        <w:spacing w:line="360" w:lineRule="auto"/>
        <w:ind w:firstLine="708"/>
        <w:jc w:val="both"/>
        <w:rPr>
          <w:color w:val="auto"/>
        </w:rPr>
      </w:pPr>
      <w:r w:rsidRPr="00DB3051">
        <w:rPr>
          <w:color w:val="auto"/>
        </w:rPr>
        <w:t>Aksaray Üniversitesi İletişim Fakültesi</w:t>
      </w:r>
      <w:r w:rsidR="00DB3051" w:rsidRPr="00DB3051">
        <w:rPr>
          <w:color w:val="auto"/>
        </w:rPr>
        <w:t>’</w:t>
      </w:r>
      <w:r w:rsidRPr="00DB3051">
        <w:rPr>
          <w:color w:val="auto"/>
        </w:rPr>
        <w:t xml:space="preserve">nde özellikle derslere devam ve ara sınavlar için öğrencinin devamını ve sınava girmesini engelleyen haklı ve geçerli nedenler bulunmaktaysa (rapor, görevli ve muafiyet gibi) bunun için öğrenci devam ve sınav hakkı imkânı tanınmaktadır. </w:t>
      </w:r>
    </w:p>
    <w:p w14:paraId="4C825496" w14:textId="77777777" w:rsidR="00A94EC4" w:rsidRPr="00DB3051" w:rsidRDefault="00DB3051" w:rsidP="00DB3051">
      <w:pPr>
        <w:pStyle w:val="Default"/>
        <w:spacing w:line="360" w:lineRule="auto"/>
        <w:ind w:firstLine="708"/>
        <w:jc w:val="both"/>
        <w:rPr>
          <w:color w:val="FF0000"/>
          <w:sz w:val="23"/>
          <w:szCs w:val="23"/>
        </w:rPr>
      </w:pPr>
      <w:r w:rsidRPr="00DB3051">
        <w:rPr>
          <w:color w:val="auto"/>
          <w:sz w:val="23"/>
          <w:szCs w:val="23"/>
        </w:rPr>
        <w:t xml:space="preserve">Ayrıca, </w:t>
      </w:r>
      <w:r w:rsidR="008E17EE" w:rsidRPr="00DB3051">
        <w:rPr>
          <w:color w:val="auto"/>
        </w:rPr>
        <w:t>Aksaray Üniversitesi İletişim Fakültesi’nde lisans öğrencileri için üç farklı bölüm bulunmaktadır. Söz</w:t>
      </w:r>
      <w:r w:rsidRPr="00DB3051">
        <w:rPr>
          <w:color w:val="auto"/>
        </w:rPr>
        <w:t xml:space="preserve"> </w:t>
      </w:r>
      <w:r w:rsidR="008E17EE" w:rsidRPr="00DB3051">
        <w:rPr>
          <w:color w:val="auto"/>
        </w:rPr>
        <w:t xml:space="preserve">konusu bölümlerden Gazetecilik, Halkla İlişkiler ve Reklamcılık bölümlerinde öğretim faaliyetleri devam etmektedir. Radyo Televizyon ve Sinema bölümünün ise en kısa sürede eğitim-öğretim faaliyetlerine başlanması planlanmaktadır. Gazetecilik Bölümü 40; Halkla İlişkiler ve Reklamcılık Bölümü 60 kontenjan ile öğrenci almaktadır. Fakültemiz tercih edilme oranı </w:t>
      </w:r>
      <w:proofErr w:type="gramStart"/>
      <w:r w:rsidR="008E17EE" w:rsidRPr="00DB3051">
        <w:rPr>
          <w:color w:val="auto"/>
        </w:rPr>
        <w:t>% 100</w:t>
      </w:r>
      <w:proofErr w:type="gramEnd"/>
      <w:r w:rsidR="008E17EE" w:rsidRPr="00DB3051">
        <w:rPr>
          <w:color w:val="auto"/>
        </w:rPr>
        <w:t>’ dür.</w:t>
      </w:r>
      <w:r w:rsidRPr="00DB3051">
        <w:rPr>
          <w:color w:val="auto"/>
        </w:rPr>
        <w:t xml:space="preserve"> </w:t>
      </w:r>
    </w:p>
    <w:p w14:paraId="3EF3E5D2" w14:textId="77777777" w:rsidR="00271148" w:rsidRPr="00615CD0" w:rsidRDefault="009F3CDF" w:rsidP="00DB3051">
      <w:pPr>
        <w:pStyle w:val="Default"/>
        <w:spacing w:line="360" w:lineRule="auto"/>
        <w:ind w:firstLine="708"/>
        <w:jc w:val="both"/>
        <w:rPr>
          <w:color w:val="auto"/>
        </w:rPr>
      </w:pPr>
      <w:r w:rsidRPr="00615CD0">
        <w:rPr>
          <w:color w:val="auto"/>
        </w:rPr>
        <w:t xml:space="preserve">Aksaray Üniversitesi, </w:t>
      </w:r>
      <w:r w:rsidR="00115CC6" w:rsidRPr="00615CD0">
        <w:rPr>
          <w:color w:val="auto"/>
        </w:rPr>
        <w:t>Aksaray Üniversitesi</w:t>
      </w:r>
      <w:r w:rsidRPr="00615CD0">
        <w:rPr>
          <w:color w:val="auto"/>
        </w:rPr>
        <w:t xml:space="preserve"> </w:t>
      </w:r>
      <w:proofErr w:type="spellStart"/>
      <w:r w:rsidR="00115CC6" w:rsidRPr="00615CD0">
        <w:rPr>
          <w:color w:val="auto"/>
        </w:rPr>
        <w:t>Önlisans</w:t>
      </w:r>
      <w:proofErr w:type="spellEnd"/>
      <w:r w:rsidR="00115CC6" w:rsidRPr="00615CD0">
        <w:rPr>
          <w:color w:val="auto"/>
        </w:rPr>
        <w:t xml:space="preserve"> ve Lisans Düzeyindeki Programlar Arasında Yatay Geçiş Esaslarına İlişkin Yönerge</w:t>
      </w:r>
      <w:r w:rsidRPr="00615CD0">
        <w:rPr>
          <w:color w:val="auto"/>
        </w:rPr>
        <w:t xml:space="preserve">, </w:t>
      </w:r>
      <w:r w:rsidR="006F4091" w:rsidRPr="00615CD0">
        <w:rPr>
          <w:color w:val="auto"/>
        </w:rPr>
        <w:t>Aksaray Üniversitesi</w:t>
      </w:r>
      <w:r w:rsidRPr="00615CD0">
        <w:rPr>
          <w:color w:val="auto"/>
        </w:rPr>
        <w:t xml:space="preserve"> </w:t>
      </w:r>
      <w:r w:rsidR="006F4091" w:rsidRPr="00615CD0">
        <w:rPr>
          <w:color w:val="auto"/>
        </w:rPr>
        <w:t xml:space="preserve">Avrupa </w:t>
      </w:r>
      <w:r w:rsidR="00271148" w:rsidRPr="00615CD0">
        <w:rPr>
          <w:color w:val="auto"/>
        </w:rPr>
        <w:t>Birliği Eğitim v</w:t>
      </w:r>
      <w:r w:rsidR="006F4091" w:rsidRPr="00615CD0">
        <w:rPr>
          <w:color w:val="auto"/>
        </w:rPr>
        <w:t>e Gençlik Programları Erasmus+ Programı</w:t>
      </w:r>
      <w:r w:rsidR="00271148" w:rsidRPr="00615CD0">
        <w:rPr>
          <w:color w:val="auto"/>
        </w:rPr>
        <w:t xml:space="preserve"> </w:t>
      </w:r>
      <w:r w:rsidR="006F4091" w:rsidRPr="00615CD0">
        <w:rPr>
          <w:color w:val="auto"/>
        </w:rPr>
        <w:t xml:space="preserve">Öğrenci </w:t>
      </w:r>
      <w:r w:rsidR="00271148" w:rsidRPr="00615CD0">
        <w:rPr>
          <w:color w:val="auto"/>
        </w:rPr>
        <w:t>Öğrenim Hareketliliği v</w:t>
      </w:r>
      <w:r w:rsidR="006F4091" w:rsidRPr="00615CD0">
        <w:rPr>
          <w:color w:val="auto"/>
        </w:rPr>
        <w:t>e Staj Hareketliliği</w:t>
      </w:r>
      <w:r w:rsidR="00271148" w:rsidRPr="00615CD0">
        <w:rPr>
          <w:color w:val="auto"/>
        </w:rPr>
        <w:t xml:space="preserve"> </w:t>
      </w:r>
      <w:r w:rsidR="006F4091" w:rsidRPr="00615CD0">
        <w:rPr>
          <w:color w:val="auto"/>
        </w:rPr>
        <w:t>Uygulama Yönergesi</w:t>
      </w:r>
      <w:r w:rsidRPr="00615CD0">
        <w:rPr>
          <w:color w:val="auto"/>
        </w:rPr>
        <w:t xml:space="preserve">, </w:t>
      </w:r>
      <w:r w:rsidR="00271148" w:rsidRPr="00615CD0">
        <w:rPr>
          <w:color w:val="auto"/>
        </w:rPr>
        <w:t>Yükseköğretim Kurumları Arasında Öğrenci ve Öğretim Üyesi Değişim Programına İlişkin Yönetmelik</w:t>
      </w:r>
      <w:r w:rsidRPr="00615CD0">
        <w:rPr>
          <w:color w:val="auto"/>
        </w:rPr>
        <w:t xml:space="preserve"> ve </w:t>
      </w:r>
      <w:proofErr w:type="gramStart"/>
      <w:r w:rsidR="00271148" w:rsidRPr="00615CD0">
        <w:rPr>
          <w:color w:val="auto"/>
        </w:rPr>
        <w:t>Mevlana</w:t>
      </w:r>
      <w:proofErr w:type="gramEnd"/>
      <w:r w:rsidR="00271148" w:rsidRPr="00615CD0">
        <w:rPr>
          <w:color w:val="auto"/>
        </w:rPr>
        <w:t xml:space="preserve"> Değişim Programına İlişkin Yönetmelik</w:t>
      </w:r>
      <w:r w:rsidRPr="00615CD0">
        <w:rPr>
          <w:color w:val="auto"/>
        </w:rPr>
        <w:t xml:space="preserve"> uyarınca ulusal ve uluslararası öğrenci kabul sağlanmaktadır.</w:t>
      </w:r>
    </w:p>
    <w:p w14:paraId="2DC46F46" w14:textId="77777777" w:rsidR="002018A2" w:rsidRPr="00DB3051" w:rsidRDefault="00CF5319" w:rsidP="00DB3051">
      <w:pPr>
        <w:pStyle w:val="Default"/>
        <w:spacing w:line="360" w:lineRule="auto"/>
        <w:ind w:firstLine="708"/>
        <w:jc w:val="both"/>
        <w:rPr>
          <w:color w:val="auto"/>
        </w:rPr>
      </w:pPr>
      <w:r w:rsidRPr="00DB3051">
        <w:rPr>
          <w:iCs/>
          <w:color w:val="auto"/>
        </w:rPr>
        <w:t>Öğrencilerin akademik ge</w:t>
      </w:r>
      <w:r w:rsidR="009F3CDF" w:rsidRPr="00DB3051">
        <w:rPr>
          <w:iCs/>
          <w:color w:val="auto"/>
        </w:rPr>
        <w:t xml:space="preserve">lişimi Öğrenci Bilgi Sistemi üzerinden bölüm başkanları ve danışmanlarca </w:t>
      </w:r>
      <w:r w:rsidRPr="00DB3051">
        <w:rPr>
          <w:iCs/>
          <w:color w:val="auto"/>
        </w:rPr>
        <w:t>izlenmektedir.</w:t>
      </w:r>
    </w:p>
    <w:p w14:paraId="63ED9CEE" w14:textId="77777777" w:rsidR="009F3CDF" w:rsidRPr="00DB3051" w:rsidRDefault="009F3CDF" w:rsidP="00DB3051">
      <w:pPr>
        <w:pStyle w:val="Default"/>
        <w:spacing w:line="360" w:lineRule="auto"/>
        <w:ind w:firstLine="708"/>
        <w:jc w:val="both"/>
        <w:rPr>
          <w:color w:val="auto"/>
        </w:rPr>
      </w:pPr>
      <w:r w:rsidRPr="00DB3051">
        <w:rPr>
          <w:color w:val="auto"/>
        </w:rPr>
        <w:t>Fakülte</w:t>
      </w:r>
      <w:r w:rsidR="00DB3051" w:rsidRPr="00DB3051">
        <w:rPr>
          <w:color w:val="auto"/>
        </w:rPr>
        <w:t>mizin</w:t>
      </w:r>
      <w:r w:rsidRPr="00DB3051">
        <w:rPr>
          <w:color w:val="auto"/>
        </w:rPr>
        <w:t xml:space="preserve"> akademik personel gereksinimleri ilgili Anabilim Dalı tarafından Dekanlık makamına iletilmekte ve uygun bulunan ihtiyaçlar Aksaray Üniversitesi Rektörlüğü</w:t>
      </w:r>
      <w:r w:rsidR="00DB3051" w:rsidRPr="00DB3051">
        <w:rPr>
          <w:color w:val="auto"/>
        </w:rPr>
        <w:t>’</w:t>
      </w:r>
      <w:r w:rsidRPr="00DB3051">
        <w:rPr>
          <w:color w:val="auto"/>
        </w:rPr>
        <w:t xml:space="preserve">ne aktarılmaktadır. Açılacak kadrolarla ilgili bilgiler Aksaray Üniversitesi ve Aksaray Üniversitesi Personel Daire Başkanlığı internet </w:t>
      </w:r>
      <w:r w:rsidR="00DB3051" w:rsidRPr="00DB3051">
        <w:rPr>
          <w:color w:val="auto"/>
        </w:rPr>
        <w:t>sitesinde ilan</w:t>
      </w:r>
      <w:r w:rsidRPr="00DB3051">
        <w:rPr>
          <w:color w:val="auto"/>
        </w:rPr>
        <w:t xml:space="preserve"> edilmektedir. Ayrıca tüm ilgili yönetmelik ve yönergeler ile “Atanma ve yükseltilme kriterleri” Üniversitemiz internet sayfasında açık bir biçimde yer almaktadır.</w:t>
      </w:r>
    </w:p>
    <w:p w14:paraId="2DAA41C2" w14:textId="77777777" w:rsidR="009F3CDF" w:rsidRPr="00DB3051" w:rsidRDefault="009F6902" w:rsidP="00DB3051">
      <w:pPr>
        <w:pStyle w:val="Default"/>
        <w:spacing w:line="360" w:lineRule="auto"/>
        <w:ind w:firstLine="708"/>
        <w:jc w:val="both"/>
        <w:rPr>
          <w:color w:val="auto"/>
        </w:rPr>
      </w:pPr>
      <w:r w:rsidRPr="00DB3051">
        <w:rPr>
          <w:color w:val="auto"/>
        </w:rPr>
        <w:t xml:space="preserve">Aksaray Üniversitesi İletişim Fakültesi’nin yürüttüğü lisans programlarında eğitim-öğretim faaliyetlerini sürdürmek için akademik kadrosu yeterli değildir. Bu sebeple 40/a maddesi çerçevesinde görevlendirme yapılmakta ve kadronun güçlendirilmesi için çalışmalar yürütülmektedir. </w:t>
      </w:r>
    </w:p>
    <w:p w14:paraId="77A98D82" w14:textId="77777777" w:rsidR="009F6902" w:rsidRPr="00DB3051" w:rsidRDefault="009F6902" w:rsidP="00DB3051">
      <w:pPr>
        <w:pStyle w:val="Default"/>
        <w:spacing w:line="360" w:lineRule="auto"/>
        <w:ind w:firstLine="708"/>
        <w:jc w:val="both"/>
        <w:rPr>
          <w:color w:val="auto"/>
        </w:rPr>
      </w:pPr>
      <w:r w:rsidRPr="00DB3051">
        <w:rPr>
          <w:color w:val="auto"/>
        </w:rPr>
        <w:t>İletişim Fakü</w:t>
      </w:r>
      <w:r w:rsidR="009F75C9">
        <w:rPr>
          <w:color w:val="auto"/>
        </w:rPr>
        <w:t>ltesi’nde öğretim elemanlarının</w:t>
      </w:r>
      <w:r w:rsidRPr="00DB3051">
        <w:rPr>
          <w:color w:val="auto"/>
        </w:rPr>
        <w:t xml:space="preserve"> kendi uzmanlık alanları ile ilgili lisans derslerinde görevlendirilme, ilgili birimin Akademik Kurulu’nda görüşülerek belirlenmektedir.</w:t>
      </w:r>
    </w:p>
    <w:p w14:paraId="3EA6B2DB" w14:textId="77777777" w:rsidR="009F3CDF" w:rsidRPr="00DB3051" w:rsidRDefault="009F6902" w:rsidP="00F67A61">
      <w:pPr>
        <w:pStyle w:val="Default"/>
        <w:spacing w:line="360" w:lineRule="auto"/>
        <w:jc w:val="both"/>
        <w:rPr>
          <w:color w:val="auto"/>
        </w:rPr>
      </w:pPr>
      <w:r w:rsidRPr="00DB3051">
        <w:rPr>
          <w:color w:val="auto"/>
        </w:rPr>
        <w:t xml:space="preserve"> Dersi verecek öğretim üyesi Üniversitemiz tarafından hazırlanan Öğrenci Bilgi Sistemi üzerinden dersle ilgili tüm veriler (dersle ilgili genel bilgiler, dersin amacı, tanımı, dersi verecek öğretim üyesi, konu başlıkları, haftalık anlatılacak konular, müfredat içeriği, dersin öğrenciye kazanımları, dersi alan öğrencilerin yetkinlikleri, ders için kullanılabilecek kaynaklar vb.) girmektedir.</w:t>
      </w:r>
    </w:p>
    <w:p w14:paraId="523E7D47" w14:textId="56BC4A79" w:rsidR="000B638E" w:rsidRPr="002A3893" w:rsidRDefault="009F6902" w:rsidP="002A3893">
      <w:pPr>
        <w:pStyle w:val="Default"/>
        <w:spacing w:line="360" w:lineRule="auto"/>
        <w:ind w:firstLine="708"/>
        <w:jc w:val="both"/>
        <w:rPr>
          <w:color w:val="auto"/>
        </w:rPr>
      </w:pPr>
      <w:r w:rsidRPr="00DB3051">
        <w:rPr>
          <w:color w:val="auto"/>
        </w:rPr>
        <w:t xml:space="preserve">Eğitim-öğretim kadrosunun mesleki gelişimlerini sürdürmek için Erasmus, Farabi Programları ve ilgili Dekanlık imkânları kullanılarak; talep doğrultusunda kongre destekleri, ders verme/alma etkinlikleri, alanıyla ilgili araştırma-geliştirme faaliyetlerinde bulunma, kitap, cihaz ve hizmet alım destekleri sunulmaktadır. Bunun dışında eğitim-öğretim kadrosunun öğretim becerilerini geliştirmek ve sürdürülebilirliğini sağlamak için Hizmet içi Eğitim Koordinatörlüğü tarafından düzenlenen </w:t>
      </w:r>
      <w:r w:rsidR="009F75C9">
        <w:rPr>
          <w:color w:val="auto"/>
        </w:rPr>
        <w:t>“</w:t>
      </w:r>
      <w:r w:rsidRPr="00DB3051">
        <w:rPr>
          <w:color w:val="auto"/>
        </w:rPr>
        <w:t>Eğiticilerin Eğitimi</w:t>
      </w:r>
      <w:r w:rsidR="009F75C9">
        <w:rPr>
          <w:color w:val="auto"/>
        </w:rPr>
        <w:t>”</w:t>
      </w:r>
      <w:r w:rsidRPr="00DB3051">
        <w:rPr>
          <w:color w:val="auto"/>
        </w:rPr>
        <w:t xml:space="preserve"> programları bulunmaktadır. </w:t>
      </w:r>
    </w:p>
    <w:p w14:paraId="4258F146" w14:textId="77777777" w:rsidR="006D1F10" w:rsidRPr="009F75C9" w:rsidRDefault="009F75C9" w:rsidP="009F75C9">
      <w:pPr>
        <w:pStyle w:val="Default"/>
        <w:spacing w:line="360" w:lineRule="auto"/>
        <w:ind w:firstLine="708"/>
        <w:jc w:val="both"/>
        <w:rPr>
          <w:color w:val="auto"/>
        </w:rPr>
      </w:pPr>
      <w:r w:rsidRPr="009F75C9">
        <w:rPr>
          <w:color w:val="auto"/>
        </w:rPr>
        <w:t>Öte yandan f</w:t>
      </w:r>
      <w:r w:rsidR="006D1F10" w:rsidRPr="009F75C9">
        <w:rPr>
          <w:color w:val="auto"/>
        </w:rPr>
        <w:t>akültemiz</w:t>
      </w:r>
      <w:r w:rsidRPr="009F75C9">
        <w:rPr>
          <w:color w:val="auto"/>
        </w:rPr>
        <w:t>,</w:t>
      </w:r>
      <w:r w:rsidR="006D1F10" w:rsidRPr="009F75C9">
        <w:rPr>
          <w:color w:val="auto"/>
        </w:rPr>
        <w:t xml:space="preserve"> </w:t>
      </w:r>
      <w:r w:rsidR="00DF42C1" w:rsidRPr="009F75C9">
        <w:rPr>
          <w:color w:val="auto"/>
        </w:rPr>
        <w:t>öğrencilere yönelik rehberlik ve psikolojik danışmanlık faaliyetl</w:t>
      </w:r>
      <w:r w:rsidR="006D1F10" w:rsidRPr="009F75C9">
        <w:rPr>
          <w:color w:val="auto"/>
        </w:rPr>
        <w:t>erini düzenli olarak sağlanmaktadır. Öğretim elemanları, ders programı ve danışmanlık saatlerini yazılı olarak duyurmakta ve randevu talep eden öğrencilere görüşmeler ve r</w:t>
      </w:r>
      <w:r w:rsidRPr="009F75C9">
        <w:rPr>
          <w:color w:val="auto"/>
        </w:rPr>
        <w:t>ehberlik desteği verilmektedir.</w:t>
      </w:r>
    </w:p>
    <w:p w14:paraId="692CD428" w14:textId="77777777" w:rsidR="006D1F10" w:rsidRPr="009F75C9" w:rsidRDefault="00DF42C1" w:rsidP="009F75C9">
      <w:pPr>
        <w:pStyle w:val="Default"/>
        <w:spacing w:line="360" w:lineRule="auto"/>
        <w:ind w:firstLine="708"/>
        <w:jc w:val="both"/>
        <w:rPr>
          <w:color w:val="auto"/>
        </w:rPr>
      </w:pPr>
      <w:r w:rsidRPr="009F75C9">
        <w:rPr>
          <w:color w:val="auto"/>
        </w:rPr>
        <w:t xml:space="preserve">Birim, öğrencilere sunulan öğrenme kaynaklarını (kütüphane hizmetleri ve iletişim altyapısı gibi), özel öğrenim, ders ve diğer konularda ihtiyaç duyulabilecek rehberlik/danışmanlık gibi destekleri </w:t>
      </w:r>
      <w:r w:rsidR="006D1F10" w:rsidRPr="009F75C9">
        <w:rPr>
          <w:color w:val="auto"/>
        </w:rPr>
        <w:t xml:space="preserve">planlı faaliyetlerle sağlamaktadır. Her yıl eğitim öğretime sürecine ilişkin yeni kaynaklar fakültemiz öğretim elemanlarınca tespit edilmekte ve temini için üniversitemizin ilgili birimine iletilmektedir. </w:t>
      </w:r>
    </w:p>
    <w:p w14:paraId="77D3F88A" w14:textId="77777777" w:rsidR="00237842" w:rsidRPr="009F75C9" w:rsidRDefault="00DF42C1" w:rsidP="009F75C9">
      <w:pPr>
        <w:pStyle w:val="Default"/>
        <w:spacing w:line="360" w:lineRule="auto"/>
        <w:ind w:firstLine="708"/>
        <w:jc w:val="both"/>
        <w:rPr>
          <w:color w:val="auto"/>
        </w:rPr>
      </w:pPr>
      <w:r w:rsidRPr="009F75C9">
        <w:rPr>
          <w:color w:val="auto"/>
        </w:rPr>
        <w:t>Öğrenci gelişimine yönelik sosyal, kültürel, sportif faaliyetler</w:t>
      </w:r>
      <w:r w:rsidR="00237842" w:rsidRPr="009F75C9">
        <w:rPr>
          <w:color w:val="auto"/>
        </w:rPr>
        <w:t xml:space="preserve">in yürütülmesine ilişkin öğrencilerimizin aktif rol aldığı ASÜ İletişim Topluluğu kurulmuştur. Bununla birlikte dış paydaşlarla birlikte yürütülen çalışmalar bulunmaktadır. </w:t>
      </w:r>
    </w:p>
    <w:p w14:paraId="19F2C98F" w14:textId="77777777" w:rsidR="00237842" w:rsidRPr="009F75C9" w:rsidRDefault="00DF42C1" w:rsidP="009F75C9">
      <w:pPr>
        <w:pStyle w:val="Default"/>
        <w:spacing w:line="360" w:lineRule="auto"/>
        <w:ind w:firstLine="708"/>
        <w:jc w:val="both"/>
        <w:rPr>
          <w:color w:val="auto"/>
        </w:rPr>
      </w:pPr>
      <w:r w:rsidRPr="009F75C9">
        <w:rPr>
          <w:color w:val="auto"/>
        </w:rPr>
        <w:t>Öğrencilerin kullanımına yönelik tesis ve altyapılar (yemekhane, yurt, teknoloji donanımlı çalı</w:t>
      </w:r>
      <w:r w:rsidR="00237842" w:rsidRPr="009F75C9">
        <w:rPr>
          <w:color w:val="auto"/>
        </w:rPr>
        <w:t xml:space="preserve">şma alanları vs.) mevcuttur ve kalite ve etkinlikleri rektörlük tarafından güvence altındadır. </w:t>
      </w:r>
      <w:r w:rsidRPr="009F75C9">
        <w:rPr>
          <w:color w:val="auto"/>
        </w:rPr>
        <w:t>Birimde engelsiz üniversite</w:t>
      </w:r>
      <w:r w:rsidR="00237842" w:rsidRPr="009F75C9">
        <w:rPr>
          <w:color w:val="auto"/>
        </w:rPr>
        <w:t xml:space="preserve"> koşulları için gerekli önlemler alınmıştır. </w:t>
      </w:r>
    </w:p>
    <w:p w14:paraId="122B3D82" w14:textId="77777777" w:rsidR="00397902" w:rsidRDefault="00397902" w:rsidP="00F67A61">
      <w:pPr>
        <w:pStyle w:val="Default"/>
        <w:spacing w:line="360" w:lineRule="auto"/>
        <w:jc w:val="both"/>
        <w:rPr>
          <w:color w:val="auto"/>
        </w:rPr>
      </w:pPr>
    </w:p>
    <w:p w14:paraId="1AE71E59" w14:textId="77777777" w:rsidR="006701FC" w:rsidRPr="00172A2B" w:rsidRDefault="006701FC" w:rsidP="00F67A61">
      <w:pPr>
        <w:pStyle w:val="Default"/>
        <w:spacing w:line="360" w:lineRule="auto"/>
        <w:jc w:val="both"/>
        <w:rPr>
          <w:color w:val="auto"/>
        </w:rPr>
      </w:pPr>
    </w:p>
    <w:p w14:paraId="1FE34D70" w14:textId="77777777" w:rsidR="00DF42C1" w:rsidRPr="009F75C9" w:rsidRDefault="00DF42C1" w:rsidP="00F67A61">
      <w:pPr>
        <w:pStyle w:val="Default"/>
        <w:spacing w:line="360" w:lineRule="auto"/>
        <w:rPr>
          <w:color w:val="auto"/>
          <w:sz w:val="28"/>
          <w:szCs w:val="28"/>
        </w:rPr>
      </w:pPr>
      <w:r w:rsidRPr="009F75C9">
        <w:rPr>
          <w:b/>
          <w:bCs/>
          <w:color w:val="auto"/>
          <w:sz w:val="28"/>
          <w:szCs w:val="28"/>
        </w:rPr>
        <w:t xml:space="preserve">Ç. ARAŞTIRMA VE GELİŞTİRME </w:t>
      </w:r>
    </w:p>
    <w:p w14:paraId="6E1E97C7" w14:textId="77777777" w:rsidR="00F915C9" w:rsidRPr="009F75C9" w:rsidRDefault="00F915C9" w:rsidP="009F75C9">
      <w:pPr>
        <w:pStyle w:val="Default"/>
        <w:spacing w:line="360" w:lineRule="auto"/>
        <w:ind w:firstLine="708"/>
        <w:jc w:val="both"/>
        <w:rPr>
          <w:color w:val="auto"/>
        </w:rPr>
      </w:pPr>
      <w:r w:rsidRPr="009F75C9">
        <w:rPr>
          <w:color w:val="auto"/>
        </w:rPr>
        <w:t xml:space="preserve">Aksaray Üniversitesi İletişim Fakültesi kurulduğu günden itibaren ulusal ve uluslararası ölçekte gelişme hedeflerine ulaşmak amacıyla </w:t>
      </w:r>
      <w:r w:rsidR="00DA58BC" w:rsidRPr="009F75C9">
        <w:rPr>
          <w:color w:val="auto"/>
        </w:rPr>
        <w:t xml:space="preserve">İletişim Fakültesi </w:t>
      </w:r>
      <w:r w:rsidRPr="009F75C9">
        <w:rPr>
          <w:color w:val="auto"/>
        </w:rPr>
        <w:t>Dekan</w:t>
      </w:r>
      <w:r w:rsidR="00DA58BC" w:rsidRPr="009F75C9">
        <w:rPr>
          <w:color w:val="auto"/>
        </w:rPr>
        <w:t>ı</w:t>
      </w:r>
      <w:r w:rsidRPr="009F75C9">
        <w:rPr>
          <w:color w:val="auto"/>
        </w:rPr>
        <w:t xml:space="preserve"> başkanlığında mutat toplantılar gerçekleştirmektedir. Bu kapsamda, diğer iletişim fakülteleriyle rekabet edebilme, akademik ve idari personelin mesleki gelişimlerine dönük çalışmalar yapma, öğrencilerin akademik gelişimlerine katkı sağlama noktasında birim içi ve dış paydaşlarla </w:t>
      </w:r>
      <w:r w:rsidR="00DA58BC" w:rsidRPr="009F75C9">
        <w:rPr>
          <w:color w:val="auto"/>
        </w:rPr>
        <w:t>toplantılar düzenlen</w:t>
      </w:r>
      <w:r w:rsidRPr="009F75C9">
        <w:rPr>
          <w:color w:val="auto"/>
        </w:rPr>
        <w:t xml:space="preserve">mektedir. </w:t>
      </w:r>
    </w:p>
    <w:p w14:paraId="78FF67C5" w14:textId="75AD47B8" w:rsidR="002A3893" w:rsidRPr="002A3893" w:rsidRDefault="00DA58BC" w:rsidP="002A3893">
      <w:pPr>
        <w:pStyle w:val="Default"/>
        <w:spacing w:line="360" w:lineRule="auto"/>
        <w:ind w:firstLine="708"/>
        <w:jc w:val="both"/>
        <w:rPr>
          <w:color w:val="auto"/>
        </w:rPr>
      </w:pPr>
      <w:r w:rsidRPr="009F75C9">
        <w:rPr>
          <w:color w:val="auto"/>
        </w:rPr>
        <w:t>Fakültemiz yılda bir kez olmak üzere Akademik Genel Kurulu</w:t>
      </w:r>
      <w:r w:rsidR="009F75C9">
        <w:rPr>
          <w:color w:val="auto"/>
        </w:rPr>
        <w:t>’</w:t>
      </w:r>
      <w:r w:rsidRPr="009F75C9">
        <w:rPr>
          <w:color w:val="auto"/>
        </w:rPr>
        <w:t xml:space="preserve">nu toplamakta, akademik yılın genel değerlendirmesi, eğitim-öğretim yapısına ilişkin düzenlemeler, öğretim elemanlarının görüş ve önerileri, gelecek eğitim-öğretim yılına ilişkin planlamalar ve çeşitli konular ile ilgili kararlar alınmaktadır. </w:t>
      </w:r>
      <w:r w:rsidR="002A3893" w:rsidRPr="002A3893">
        <w:rPr>
          <w:color w:val="auto"/>
        </w:rPr>
        <w:tab/>
      </w:r>
      <w:r w:rsidR="002A3893" w:rsidRPr="002A3893">
        <w:rPr>
          <w:color w:val="auto"/>
        </w:rPr>
        <w:tab/>
      </w:r>
    </w:p>
    <w:p w14:paraId="45A51319" w14:textId="53A0B13D" w:rsidR="00172A2B" w:rsidRPr="00172A2B" w:rsidRDefault="002A3893" w:rsidP="002A3893">
      <w:pPr>
        <w:pStyle w:val="Default"/>
        <w:spacing w:line="360" w:lineRule="auto"/>
        <w:ind w:firstLine="708"/>
        <w:jc w:val="both"/>
        <w:rPr>
          <w:color w:val="auto"/>
        </w:rPr>
      </w:pPr>
      <w:r w:rsidRPr="002A3893">
        <w:rPr>
          <w:color w:val="auto"/>
        </w:rPr>
        <w:tab/>
      </w:r>
      <w:r w:rsidRPr="002A3893">
        <w:rPr>
          <w:color w:val="auto"/>
        </w:rPr>
        <w:tab/>
      </w:r>
    </w:p>
    <w:p w14:paraId="68DA8876" w14:textId="77777777" w:rsidR="00DF42C1" w:rsidRPr="009F75C9" w:rsidRDefault="00DF42C1" w:rsidP="00F67A61">
      <w:pPr>
        <w:pStyle w:val="Default"/>
        <w:spacing w:line="360" w:lineRule="auto"/>
        <w:jc w:val="both"/>
        <w:rPr>
          <w:b/>
          <w:bCs/>
          <w:color w:val="auto"/>
        </w:rPr>
      </w:pPr>
      <w:r w:rsidRPr="009F75C9">
        <w:rPr>
          <w:b/>
          <w:bCs/>
          <w:color w:val="auto"/>
        </w:rPr>
        <w:t xml:space="preserve">1) Araştırma Stratejisi ve Hedefleri: </w:t>
      </w:r>
    </w:p>
    <w:p w14:paraId="22B203AA" w14:textId="77777777" w:rsidR="00B670EA" w:rsidRPr="009F75C9" w:rsidRDefault="00B670EA" w:rsidP="009F75C9">
      <w:pPr>
        <w:pStyle w:val="Default"/>
        <w:spacing w:line="360" w:lineRule="auto"/>
        <w:ind w:firstLine="708"/>
        <w:jc w:val="both"/>
        <w:rPr>
          <w:b/>
          <w:bCs/>
          <w:color w:val="auto"/>
        </w:rPr>
      </w:pPr>
      <w:r w:rsidRPr="009F75C9">
        <w:rPr>
          <w:color w:val="auto"/>
        </w:rPr>
        <w:t>Fakültemizde iç ve dış paydaşların destek ve katılımını esas alan bir araştırma stratejisi politikası izlenmektedir. Buna bağlı olarak; farklı bölümleri, anabilim dallarını ve akademik yapıyı temsil eden komisyon üyelerinin araştırma, eğitim, akademik kadro, altyapı vb. konularda ortak bir zeminde hazırladığı rapor, anket vb. çıktılar fakülte paydaşlarının görüşüne sunulmaktadır. Paydaşlardan gelen öneri ve düzeltmeler ile stratejik planlama ve değerlendirme yapılmaktadır.</w:t>
      </w:r>
    </w:p>
    <w:p w14:paraId="224360B5" w14:textId="0F2E7BCF" w:rsidR="00B670EA" w:rsidRPr="009F75C9" w:rsidRDefault="00B670EA" w:rsidP="009F75C9">
      <w:pPr>
        <w:pStyle w:val="Default"/>
        <w:spacing w:line="360" w:lineRule="auto"/>
        <w:ind w:firstLine="708"/>
        <w:jc w:val="both"/>
        <w:rPr>
          <w:color w:val="auto"/>
        </w:rPr>
      </w:pPr>
      <w:r w:rsidRPr="009F75C9">
        <w:rPr>
          <w:color w:val="auto"/>
        </w:rPr>
        <w:t xml:space="preserve">Aksaray Üniversitesi İletişim Fakültesi 2020-2024 Stratejik Planı doğrultusunda; </w:t>
      </w:r>
      <w:r w:rsidR="0045252F" w:rsidRPr="009F75C9">
        <w:rPr>
          <w:color w:val="auto"/>
        </w:rPr>
        <w:t xml:space="preserve">iletişim alanında </w:t>
      </w:r>
      <w:r w:rsidRPr="009F75C9">
        <w:rPr>
          <w:color w:val="auto"/>
        </w:rPr>
        <w:t>ulusal ve uluslararası düzeyde nitelikli ve ihtiyaçlar doğrultusunda araştırmalar planlamak ve yürütmek, yüksek kalite standartlarında eğitim-öğretim ve araştırma faaliyetlerinde bulunmak, multidisipliner ve öncelikli araştırma konularına odaklanarak toplumsal ve sektörel açıdan daha çok fayda ve katma değer sağlama</w:t>
      </w:r>
      <w:r w:rsidR="0045252F" w:rsidRPr="009F75C9">
        <w:rPr>
          <w:color w:val="auto"/>
        </w:rPr>
        <w:t>yı hedefle</w:t>
      </w:r>
      <w:r w:rsidRPr="009F75C9">
        <w:rPr>
          <w:color w:val="auto"/>
        </w:rPr>
        <w:t>m</w:t>
      </w:r>
      <w:r w:rsidR="002A3893">
        <w:rPr>
          <w:color w:val="auto"/>
        </w:rPr>
        <w:t xml:space="preserve">iştir. Nitekim gerek personel </w:t>
      </w:r>
      <w:proofErr w:type="gramStart"/>
      <w:r w:rsidR="002A3893">
        <w:rPr>
          <w:color w:val="auto"/>
        </w:rPr>
        <w:t>eksikliği,</w:t>
      </w:r>
      <w:proofErr w:type="gramEnd"/>
      <w:r w:rsidR="002A3893">
        <w:rPr>
          <w:color w:val="auto"/>
        </w:rPr>
        <w:t xml:space="preserve"> gerekse uygulama birimlerinde ve bilgisayar laboratuvarlarındaki teçhizat eksikliği, fakültemizin hedeflerine layıkıyla ulaşmasını zorlaştırmaktadır. </w:t>
      </w:r>
    </w:p>
    <w:p w14:paraId="0DE1D254" w14:textId="77777777" w:rsidR="0045252F" w:rsidRDefault="0045252F" w:rsidP="009F75C9">
      <w:pPr>
        <w:pStyle w:val="Default"/>
        <w:spacing w:line="360" w:lineRule="auto"/>
        <w:ind w:firstLine="708"/>
        <w:jc w:val="both"/>
        <w:rPr>
          <w:color w:val="auto"/>
        </w:rPr>
      </w:pPr>
      <w:r w:rsidRPr="009F75C9">
        <w:rPr>
          <w:color w:val="auto"/>
        </w:rPr>
        <w:t>Üniversitenin mali kaynakları başta olmak üzere ulusal ve uluslararası düzeyde araştırma projelerinde araştırmacı, bursiyer ve yürütücü olmak amacıyla akademik personel teşvik edilmekte, yerel ölçekte iletişim alanındaki uygulama alanlarının tümünde hizmet, faaliyet ve araştırmalar yapmak başlıca hedefler olarak belirlenmiştir.</w:t>
      </w:r>
    </w:p>
    <w:p w14:paraId="2B4E9A70" w14:textId="77777777" w:rsidR="009F75C9" w:rsidRDefault="009F75C9" w:rsidP="009F75C9">
      <w:pPr>
        <w:pStyle w:val="Default"/>
        <w:spacing w:line="360" w:lineRule="auto"/>
        <w:ind w:firstLine="708"/>
        <w:jc w:val="both"/>
        <w:rPr>
          <w:color w:val="auto"/>
        </w:rPr>
      </w:pPr>
    </w:p>
    <w:p w14:paraId="7B77A90E" w14:textId="77777777" w:rsidR="002A3893" w:rsidRDefault="002A3893" w:rsidP="009F75C9">
      <w:pPr>
        <w:pStyle w:val="Default"/>
        <w:spacing w:line="360" w:lineRule="auto"/>
        <w:ind w:firstLine="708"/>
        <w:jc w:val="both"/>
        <w:rPr>
          <w:color w:val="auto"/>
        </w:rPr>
      </w:pPr>
    </w:p>
    <w:p w14:paraId="0D280CE0" w14:textId="77777777" w:rsidR="002A3893" w:rsidRPr="009F75C9" w:rsidRDefault="002A3893" w:rsidP="009F75C9">
      <w:pPr>
        <w:pStyle w:val="Default"/>
        <w:spacing w:line="360" w:lineRule="auto"/>
        <w:ind w:firstLine="708"/>
        <w:jc w:val="both"/>
        <w:rPr>
          <w:color w:val="auto"/>
        </w:rPr>
      </w:pPr>
    </w:p>
    <w:p w14:paraId="01877DD4" w14:textId="77777777" w:rsidR="00DF42C1" w:rsidRPr="009F75C9" w:rsidRDefault="00DF42C1" w:rsidP="00F67A61">
      <w:pPr>
        <w:pStyle w:val="Default"/>
        <w:spacing w:line="360" w:lineRule="auto"/>
        <w:jc w:val="both"/>
        <w:rPr>
          <w:b/>
          <w:bCs/>
          <w:color w:val="auto"/>
        </w:rPr>
      </w:pPr>
      <w:r w:rsidRPr="009F75C9">
        <w:rPr>
          <w:b/>
          <w:bCs/>
          <w:color w:val="auto"/>
        </w:rPr>
        <w:t xml:space="preserve">2) Araştırma Kaynakları: </w:t>
      </w:r>
    </w:p>
    <w:p w14:paraId="45F2D7E7" w14:textId="77777777" w:rsidR="00DF42C1" w:rsidRPr="009F75C9" w:rsidRDefault="0045252F" w:rsidP="009F75C9">
      <w:pPr>
        <w:pStyle w:val="Default"/>
        <w:spacing w:line="360" w:lineRule="auto"/>
        <w:ind w:firstLine="708"/>
        <w:jc w:val="both"/>
        <w:rPr>
          <w:color w:val="auto"/>
        </w:rPr>
      </w:pPr>
      <w:r w:rsidRPr="009F75C9">
        <w:rPr>
          <w:color w:val="auto"/>
        </w:rPr>
        <w:t xml:space="preserve">Fakültemizin </w:t>
      </w:r>
      <w:r w:rsidR="00DF42C1" w:rsidRPr="009F75C9">
        <w:rPr>
          <w:color w:val="auto"/>
        </w:rPr>
        <w:t>araştırma ve geliştirme faaliyetleri için fiziki ve teknik altyapı ve mali kaynak oluşturulmasına ve uygun şekilde kullanımına yönelik politikası bulunmakta</w:t>
      </w:r>
      <w:r w:rsidRPr="009F75C9">
        <w:rPr>
          <w:color w:val="auto"/>
        </w:rPr>
        <w:t xml:space="preserve">dır. Ancak fiziki ve teknik altyapı ve diğer mali kaynaklar yetersizdir.  </w:t>
      </w:r>
      <w:r w:rsidR="00DF42C1" w:rsidRPr="009F75C9">
        <w:rPr>
          <w:color w:val="auto"/>
        </w:rPr>
        <w:t xml:space="preserve"> </w:t>
      </w:r>
    </w:p>
    <w:p w14:paraId="10518101" w14:textId="10A13834" w:rsidR="00DF42C1" w:rsidRPr="009F75C9" w:rsidRDefault="0045252F" w:rsidP="009F75C9">
      <w:pPr>
        <w:pStyle w:val="Default"/>
        <w:spacing w:line="360" w:lineRule="auto"/>
        <w:ind w:firstLine="708"/>
        <w:jc w:val="both"/>
        <w:rPr>
          <w:color w:val="auto"/>
        </w:rPr>
      </w:pPr>
      <w:r w:rsidRPr="009F75C9">
        <w:rPr>
          <w:color w:val="auto"/>
        </w:rPr>
        <w:t>Fakültemiz,</w:t>
      </w:r>
      <w:r w:rsidR="00DF42C1" w:rsidRPr="009F75C9">
        <w:rPr>
          <w:color w:val="auto"/>
        </w:rPr>
        <w:t xml:space="preserve"> araştırmacıların iç ve dış paydaşlarla iş</w:t>
      </w:r>
      <w:r w:rsidR="002A3893">
        <w:rPr>
          <w:color w:val="auto"/>
        </w:rPr>
        <w:t xml:space="preserve"> </w:t>
      </w:r>
      <w:r w:rsidR="00DF42C1" w:rsidRPr="009F75C9">
        <w:rPr>
          <w:color w:val="auto"/>
        </w:rPr>
        <w:t xml:space="preserve">birliğini </w:t>
      </w:r>
      <w:r w:rsidRPr="009F75C9">
        <w:rPr>
          <w:color w:val="auto"/>
        </w:rPr>
        <w:t>çeşitli görüşmeler ve toplantılar yaparak gerçekleştirmektedir.</w:t>
      </w:r>
      <w:r w:rsidR="00DF42C1" w:rsidRPr="009F75C9">
        <w:rPr>
          <w:color w:val="auto"/>
        </w:rPr>
        <w:t xml:space="preserve"> </w:t>
      </w:r>
      <w:r w:rsidR="006A6090" w:rsidRPr="009F75C9">
        <w:rPr>
          <w:iCs/>
          <w:color w:val="auto"/>
        </w:rPr>
        <w:t>Bu anlamda alanında uzman yerel ve ulusal düzeyde medya temsilcilerinin davet edildiği etkinlikler “İletişim Buluşmaları” başlığı altında düzenlenmektedir.</w:t>
      </w:r>
      <w:r w:rsidR="006A6090" w:rsidRPr="009F75C9">
        <w:rPr>
          <w:color w:val="auto"/>
        </w:rPr>
        <w:t xml:space="preserve"> </w:t>
      </w:r>
    </w:p>
    <w:p w14:paraId="21CEB844" w14:textId="77777777" w:rsidR="00DF42C1" w:rsidRDefault="006A6090" w:rsidP="009F75C9">
      <w:pPr>
        <w:pStyle w:val="Default"/>
        <w:spacing w:line="360" w:lineRule="auto"/>
        <w:ind w:firstLine="708"/>
        <w:rPr>
          <w:color w:val="auto"/>
        </w:rPr>
      </w:pPr>
      <w:r w:rsidRPr="009F75C9">
        <w:rPr>
          <w:color w:val="auto"/>
        </w:rPr>
        <w:t xml:space="preserve">Fakültemiz araştırma-geliştirme çalışmalarında kullanılabilecek herhangi bir dış destek kaynağımız bulunmamaktadır. </w:t>
      </w:r>
    </w:p>
    <w:p w14:paraId="127FC553" w14:textId="77777777" w:rsidR="009F75C9" w:rsidRPr="009F75C9" w:rsidRDefault="009F75C9" w:rsidP="009F75C9">
      <w:pPr>
        <w:pStyle w:val="Default"/>
        <w:spacing w:line="360" w:lineRule="auto"/>
        <w:ind w:firstLine="708"/>
        <w:rPr>
          <w:color w:val="auto"/>
        </w:rPr>
      </w:pPr>
    </w:p>
    <w:p w14:paraId="4AC1B29B" w14:textId="77777777" w:rsidR="00DF42C1" w:rsidRPr="009F75C9" w:rsidRDefault="00DF42C1" w:rsidP="00F67A61">
      <w:pPr>
        <w:pStyle w:val="Default"/>
        <w:spacing w:line="360" w:lineRule="auto"/>
        <w:jc w:val="both"/>
        <w:rPr>
          <w:color w:val="auto"/>
        </w:rPr>
      </w:pPr>
      <w:r w:rsidRPr="009F75C9">
        <w:rPr>
          <w:b/>
          <w:bCs/>
          <w:color w:val="auto"/>
        </w:rPr>
        <w:t xml:space="preserve">3) Araştırma Kadrosu: </w:t>
      </w:r>
    </w:p>
    <w:p w14:paraId="03EDB9A8" w14:textId="1BB1D767" w:rsidR="006A6090" w:rsidRPr="009F75C9" w:rsidRDefault="006A6090" w:rsidP="009F75C9">
      <w:pPr>
        <w:pStyle w:val="Default"/>
        <w:spacing w:line="360" w:lineRule="auto"/>
        <w:ind w:firstLine="708"/>
        <w:jc w:val="both"/>
        <w:rPr>
          <w:bCs/>
          <w:color w:val="auto"/>
        </w:rPr>
      </w:pPr>
      <w:r w:rsidRPr="009F75C9">
        <w:rPr>
          <w:bCs/>
          <w:color w:val="auto"/>
        </w:rPr>
        <w:t>Bilimsellik ve bilimsel bilgi üretimi, etik değerlere bağlılık, özgür düşünceye saygı, analitik ve eleştirel düşünme becerisi, yenilikçilik, şeffaflık, adalet, iş</w:t>
      </w:r>
      <w:r w:rsidR="002A3893">
        <w:rPr>
          <w:bCs/>
          <w:color w:val="auto"/>
        </w:rPr>
        <w:t xml:space="preserve"> </w:t>
      </w:r>
      <w:r w:rsidRPr="009F75C9">
        <w:rPr>
          <w:bCs/>
          <w:color w:val="auto"/>
        </w:rPr>
        <w:t>birliği ve dayanışma, toplumsal sorumluluk gibi kurumsal değerleri gözeten Fakültemizde, işe alınma/atanma işlemleri, ilgili kanunlar, YÖK’ün ve Üniversitemizin yönetmelikleri, atama ve yükseltme kriterleri çerçevesi</w:t>
      </w:r>
      <w:r w:rsidR="009F75C9">
        <w:rPr>
          <w:bCs/>
          <w:color w:val="auto"/>
        </w:rPr>
        <w:t>nde düzenlenmektedir:</w:t>
      </w:r>
      <w:r w:rsidRPr="009F75C9">
        <w:rPr>
          <w:bCs/>
          <w:color w:val="auto"/>
        </w:rPr>
        <w:t xml:space="preserve"> </w:t>
      </w:r>
    </w:p>
    <w:p w14:paraId="51F8113C" w14:textId="77777777" w:rsidR="0020531B" w:rsidRPr="009F75C9" w:rsidRDefault="0020531B" w:rsidP="009F75C9">
      <w:pPr>
        <w:pStyle w:val="Default"/>
        <w:numPr>
          <w:ilvl w:val="0"/>
          <w:numId w:val="39"/>
        </w:numPr>
        <w:spacing w:line="360" w:lineRule="auto"/>
        <w:jc w:val="both"/>
        <w:rPr>
          <w:iCs/>
          <w:color w:val="auto"/>
          <w:sz w:val="23"/>
          <w:szCs w:val="23"/>
        </w:rPr>
      </w:pPr>
      <w:r w:rsidRPr="009F75C9">
        <w:rPr>
          <w:iCs/>
          <w:color w:val="auto"/>
          <w:sz w:val="23"/>
          <w:szCs w:val="23"/>
        </w:rPr>
        <w:t>657 sayılı Devlet Memurları Kanunu</w:t>
      </w:r>
    </w:p>
    <w:p w14:paraId="34BA1545" w14:textId="77777777" w:rsidR="0020531B" w:rsidRPr="009F75C9" w:rsidRDefault="0020531B" w:rsidP="009F75C9">
      <w:pPr>
        <w:pStyle w:val="Default"/>
        <w:numPr>
          <w:ilvl w:val="0"/>
          <w:numId w:val="39"/>
        </w:numPr>
        <w:spacing w:line="360" w:lineRule="auto"/>
        <w:jc w:val="both"/>
        <w:rPr>
          <w:iCs/>
          <w:color w:val="auto"/>
          <w:sz w:val="23"/>
          <w:szCs w:val="23"/>
        </w:rPr>
      </w:pPr>
      <w:r w:rsidRPr="009F75C9">
        <w:rPr>
          <w:iCs/>
          <w:color w:val="auto"/>
          <w:sz w:val="23"/>
          <w:szCs w:val="23"/>
        </w:rPr>
        <w:t>2914 sayılı Yüksek Öğretim Personel Kanunu</w:t>
      </w:r>
    </w:p>
    <w:p w14:paraId="61CED62D" w14:textId="77777777" w:rsidR="0020531B" w:rsidRPr="009F75C9" w:rsidRDefault="0020531B" w:rsidP="009F75C9">
      <w:pPr>
        <w:pStyle w:val="Default"/>
        <w:numPr>
          <w:ilvl w:val="0"/>
          <w:numId w:val="39"/>
        </w:numPr>
        <w:spacing w:line="360" w:lineRule="auto"/>
        <w:jc w:val="both"/>
        <w:rPr>
          <w:iCs/>
          <w:color w:val="auto"/>
          <w:sz w:val="23"/>
          <w:szCs w:val="23"/>
        </w:rPr>
      </w:pPr>
      <w:r w:rsidRPr="009F75C9">
        <w:rPr>
          <w:iCs/>
          <w:color w:val="auto"/>
          <w:sz w:val="23"/>
          <w:szCs w:val="23"/>
        </w:rPr>
        <w:t>2547 sayılı Yüksek Öğretim Kurumu Kanunu</w:t>
      </w:r>
    </w:p>
    <w:p w14:paraId="56FB5B95" w14:textId="77777777" w:rsidR="0020531B" w:rsidRPr="009F75C9" w:rsidRDefault="0020531B" w:rsidP="009F75C9">
      <w:pPr>
        <w:pStyle w:val="Default"/>
        <w:numPr>
          <w:ilvl w:val="0"/>
          <w:numId w:val="39"/>
        </w:numPr>
        <w:spacing w:line="360" w:lineRule="auto"/>
        <w:jc w:val="both"/>
        <w:rPr>
          <w:color w:val="auto"/>
        </w:rPr>
      </w:pPr>
      <w:r w:rsidRPr="009F75C9">
        <w:rPr>
          <w:color w:val="auto"/>
        </w:rPr>
        <w:t>24672 Sayılı Öğretim Üyeliğine Yükseltilme ve Atanma Yönetmeliği</w:t>
      </w:r>
    </w:p>
    <w:p w14:paraId="03F537CD" w14:textId="77777777" w:rsidR="0020531B" w:rsidRPr="009F75C9" w:rsidRDefault="0020531B" w:rsidP="009F75C9">
      <w:pPr>
        <w:pStyle w:val="Default"/>
        <w:numPr>
          <w:ilvl w:val="0"/>
          <w:numId w:val="39"/>
        </w:numPr>
        <w:spacing w:line="360" w:lineRule="auto"/>
        <w:jc w:val="both"/>
        <w:rPr>
          <w:color w:val="auto"/>
        </w:rPr>
      </w:pPr>
      <w:r w:rsidRPr="009F75C9">
        <w:rPr>
          <w:color w:val="auto"/>
        </w:rPr>
        <w:t>28947 Sayılı Öğretim Üyesi Dışındaki Öğretim Elemanı Kadrolarına Yapılacak Uygulamalarda Uygulanacak Merkezi Sınav ile Giriş Sınavlarına İlişkin Usul ve Esaslar Hakkında Yönetmelik</w:t>
      </w:r>
    </w:p>
    <w:p w14:paraId="716A70B0" w14:textId="77777777" w:rsidR="009F75C9" w:rsidRDefault="009F75C9" w:rsidP="00F67A61">
      <w:pPr>
        <w:pStyle w:val="Default"/>
        <w:spacing w:line="360" w:lineRule="auto"/>
        <w:jc w:val="both"/>
        <w:rPr>
          <w:rFonts w:ascii="Calibri" w:hAnsi="Calibri" w:cs="Calibri"/>
          <w:b/>
          <w:bCs/>
          <w:color w:val="auto"/>
          <w:sz w:val="23"/>
          <w:szCs w:val="23"/>
        </w:rPr>
      </w:pPr>
    </w:p>
    <w:p w14:paraId="1B71F924" w14:textId="77777777" w:rsidR="00DF42C1" w:rsidRPr="009F75C9" w:rsidRDefault="00DF42C1" w:rsidP="00F67A61">
      <w:pPr>
        <w:pStyle w:val="Default"/>
        <w:spacing w:line="360" w:lineRule="auto"/>
        <w:jc w:val="both"/>
        <w:rPr>
          <w:b/>
          <w:bCs/>
          <w:color w:val="auto"/>
        </w:rPr>
      </w:pPr>
      <w:r w:rsidRPr="009F75C9">
        <w:rPr>
          <w:b/>
          <w:bCs/>
          <w:color w:val="auto"/>
        </w:rPr>
        <w:t xml:space="preserve">4) Araştırma Performansının İzlenmesi ve İyileştirilmesi: </w:t>
      </w:r>
    </w:p>
    <w:p w14:paraId="7E6F8E73" w14:textId="77777777" w:rsidR="008D346B" w:rsidRPr="009F75C9" w:rsidRDefault="006A6090" w:rsidP="009F75C9">
      <w:pPr>
        <w:pStyle w:val="Default"/>
        <w:spacing w:line="360" w:lineRule="auto"/>
        <w:ind w:firstLine="708"/>
        <w:jc w:val="both"/>
        <w:rPr>
          <w:color w:val="auto"/>
        </w:rPr>
      </w:pPr>
      <w:r w:rsidRPr="009F75C9">
        <w:rPr>
          <w:color w:val="auto"/>
        </w:rPr>
        <w:t xml:space="preserve">Fakültemizin mevcut araştırma faaliyetleri, belirlenen hedefleriyle uyumludur. </w:t>
      </w:r>
      <w:r w:rsidR="008D346B" w:rsidRPr="009F75C9">
        <w:rPr>
          <w:color w:val="auto"/>
        </w:rPr>
        <w:t>Diğer yandan</w:t>
      </w:r>
      <w:r w:rsidRPr="009F75C9">
        <w:rPr>
          <w:color w:val="auto"/>
        </w:rPr>
        <w:t xml:space="preserve">, araştırma ve geliştirme faaliyetlerinin etkinlik düzeyinin/performansının verilere dayalı ve periyodik ölçümünün yapılarak değerlendirilmesi henüz planlama aşamasındadır. </w:t>
      </w:r>
      <w:r w:rsidR="008D346B" w:rsidRPr="009F75C9">
        <w:rPr>
          <w:color w:val="auto"/>
        </w:rPr>
        <w:t>Fakültemizin bir yıl içerisinde gerçekleştirmiş olduğu tüm faaliyetler raporlanmakta ve üst birimlere sunulmaktadır.</w:t>
      </w:r>
      <w:r w:rsidR="009F75C9">
        <w:rPr>
          <w:color w:val="auto"/>
        </w:rPr>
        <w:t xml:space="preserve"> </w:t>
      </w:r>
      <w:r w:rsidR="008D346B" w:rsidRPr="009F75C9">
        <w:rPr>
          <w:color w:val="auto"/>
        </w:rPr>
        <w:t xml:space="preserve">Yıllık olarak talep edilen performans göstergelerine ilişkin veriler Fakültemizce düzenli olarak kayıt altına alınmaktadır. </w:t>
      </w:r>
      <w:r w:rsidR="008D346B" w:rsidRPr="008D346B">
        <w:rPr>
          <w:color w:val="FF0000"/>
          <w:sz w:val="23"/>
          <w:szCs w:val="23"/>
        </w:rPr>
        <w:t xml:space="preserve"> </w:t>
      </w:r>
    </w:p>
    <w:p w14:paraId="18B8D0B5" w14:textId="77777777" w:rsidR="008D346B" w:rsidRDefault="008D346B" w:rsidP="00F67A61">
      <w:pPr>
        <w:pStyle w:val="Default"/>
        <w:spacing w:line="360" w:lineRule="auto"/>
        <w:jc w:val="both"/>
        <w:rPr>
          <w:color w:val="auto"/>
          <w:sz w:val="23"/>
          <w:szCs w:val="23"/>
        </w:rPr>
      </w:pPr>
    </w:p>
    <w:p w14:paraId="052B7E35" w14:textId="77777777" w:rsidR="00DF42C1" w:rsidRPr="009F75C9" w:rsidRDefault="00DF42C1" w:rsidP="00F67A61">
      <w:pPr>
        <w:pStyle w:val="Default"/>
        <w:spacing w:line="360" w:lineRule="auto"/>
        <w:jc w:val="both"/>
        <w:rPr>
          <w:color w:val="auto"/>
          <w:sz w:val="28"/>
          <w:szCs w:val="28"/>
        </w:rPr>
      </w:pPr>
      <w:r w:rsidRPr="009F75C9">
        <w:rPr>
          <w:b/>
          <w:bCs/>
          <w:color w:val="auto"/>
          <w:sz w:val="28"/>
          <w:szCs w:val="28"/>
        </w:rPr>
        <w:t xml:space="preserve">D. YÖNETİM SİSTEMİ </w:t>
      </w:r>
    </w:p>
    <w:p w14:paraId="7095718C" w14:textId="77777777" w:rsidR="00DF42C1" w:rsidRPr="009F75C9" w:rsidRDefault="00DF42C1" w:rsidP="00F67A61">
      <w:pPr>
        <w:pStyle w:val="Default"/>
        <w:spacing w:line="360" w:lineRule="auto"/>
        <w:jc w:val="both"/>
        <w:rPr>
          <w:b/>
          <w:bCs/>
          <w:color w:val="auto"/>
        </w:rPr>
      </w:pPr>
      <w:r w:rsidRPr="009F75C9">
        <w:rPr>
          <w:b/>
          <w:bCs/>
          <w:color w:val="auto"/>
        </w:rPr>
        <w:t xml:space="preserve">1) Yönetim ve İdari Birimlerin Yapısı: </w:t>
      </w:r>
    </w:p>
    <w:p w14:paraId="3031EDD7" w14:textId="77777777" w:rsidR="008D346B" w:rsidRPr="009F75C9" w:rsidRDefault="008D346B" w:rsidP="009F75C9">
      <w:pPr>
        <w:pStyle w:val="Default"/>
        <w:spacing w:line="360" w:lineRule="auto"/>
        <w:ind w:firstLine="708"/>
        <w:jc w:val="both"/>
        <w:rPr>
          <w:bCs/>
          <w:color w:val="auto"/>
        </w:rPr>
      </w:pPr>
      <w:r w:rsidRPr="009F75C9">
        <w:rPr>
          <w:bCs/>
          <w:color w:val="auto"/>
        </w:rPr>
        <w:t xml:space="preserve">Birim stratejik hedeflerine ulaşmayı nitelik ve nicelik olarak güvence altına alan yönetsel ve idari yapılanmaya sahiptir. Bu doğrultuda birimin eğitim-öğretim ve araştırma süreçleri dâhil olmak üzere yönetim ve idari yapısı Akademik Teşkilat Yönetmeliği’ne uygun şekilde tanımlanmıştır. Fakültemizde, yönetim süreçlerinde katılımcılığı teşvik eden, </w:t>
      </w:r>
      <w:proofErr w:type="gramStart"/>
      <w:r w:rsidRPr="009F75C9">
        <w:rPr>
          <w:bCs/>
          <w:color w:val="auto"/>
        </w:rPr>
        <w:t>işbirliği</w:t>
      </w:r>
      <w:proofErr w:type="gramEnd"/>
      <w:r w:rsidRPr="009F75C9">
        <w:rPr>
          <w:bCs/>
          <w:color w:val="auto"/>
        </w:rPr>
        <w:t>, eşgüdüm ve yetki paylaşımını önemseyen; çalışanlarına özgür bir çalışma ortamı sağlayan bir yaklaşım benimsenmektedir. Örneğin, Fakültemizde kurulan komisyonlarda anabilim dalları arasında denge gözetilmektedir.</w:t>
      </w:r>
    </w:p>
    <w:p w14:paraId="067E0CD4" w14:textId="77777777" w:rsidR="00B81E5E" w:rsidRPr="009F75C9" w:rsidRDefault="00B81E5E" w:rsidP="009F75C9">
      <w:pPr>
        <w:pStyle w:val="Default"/>
        <w:spacing w:line="360" w:lineRule="auto"/>
        <w:ind w:firstLine="708"/>
        <w:jc w:val="both"/>
        <w:rPr>
          <w:bCs/>
          <w:color w:val="auto"/>
        </w:rPr>
      </w:pPr>
      <w:r w:rsidRPr="009F75C9">
        <w:rPr>
          <w:bCs/>
          <w:color w:val="auto"/>
        </w:rPr>
        <w:t>Fakültemizde eğitim-öğretimden sorumlu dekan yardımcısı ve idari işlerden sorumlu dekan yardımcısı olmak üzere 2 dekan yardımcısı görev yapmaktadır. Dekan yardımcısı ataması, mevcut dekan tarafından yapılmaktadır. Tüm akademik ve idari işlerde dekanlık yetkili amir olarak görev yapmaktadır.</w:t>
      </w:r>
    </w:p>
    <w:p w14:paraId="2CBECB94" w14:textId="77777777" w:rsidR="00B81E5E" w:rsidRDefault="00B81E5E" w:rsidP="00F67A61">
      <w:pPr>
        <w:pStyle w:val="Default"/>
        <w:spacing w:line="360" w:lineRule="auto"/>
        <w:jc w:val="center"/>
        <w:rPr>
          <w:noProof/>
          <w:lang w:eastAsia="tr-TR"/>
        </w:rPr>
      </w:pPr>
      <w:r>
        <w:rPr>
          <w:noProof/>
          <w:lang w:eastAsia="tr-TR"/>
        </w:rPr>
        <w:drawing>
          <wp:inline distT="0" distB="0" distL="0" distR="0" wp14:anchorId="27EE3A6B" wp14:editId="7943D89C">
            <wp:extent cx="3971925" cy="42509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431" t="18820" r="30555" b="5018"/>
                    <a:stretch/>
                  </pic:blipFill>
                  <pic:spPr bwMode="auto">
                    <a:xfrm>
                      <a:off x="0" y="0"/>
                      <a:ext cx="3986481" cy="4266524"/>
                    </a:xfrm>
                    <a:prstGeom prst="rect">
                      <a:avLst/>
                    </a:prstGeom>
                    <a:ln>
                      <a:noFill/>
                    </a:ln>
                    <a:extLst>
                      <a:ext uri="{53640926-AAD7-44D8-BBD7-CCE9431645EC}">
                        <a14:shadowObscured xmlns:a14="http://schemas.microsoft.com/office/drawing/2010/main"/>
                      </a:ext>
                    </a:extLst>
                  </pic:spPr>
                </pic:pic>
              </a:graphicData>
            </a:graphic>
          </wp:inline>
        </w:drawing>
      </w:r>
    </w:p>
    <w:p w14:paraId="2E94A6D6" w14:textId="77777777" w:rsidR="00B81E5E" w:rsidRPr="008D346B" w:rsidRDefault="00B81E5E" w:rsidP="00F67A61">
      <w:pPr>
        <w:pStyle w:val="Default"/>
        <w:spacing w:line="360" w:lineRule="auto"/>
        <w:jc w:val="center"/>
        <w:rPr>
          <w:bCs/>
          <w:color w:val="FF0000"/>
          <w:sz w:val="23"/>
          <w:szCs w:val="23"/>
        </w:rPr>
      </w:pPr>
    </w:p>
    <w:p w14:paraId="17D130D1" w14:textId="77777777" w:rsidR="00990BA4" w:rsidRPr="009F75C9" w:rsidRDefault="00B863E3" w:rsidP="009F75C9">
      <w:pPr>
        <w:pStyle w:val="Default"/>
        <w:spacing w:line="360" w:lineRule="auto"/>
        <w:ind w:firstLine="708"/>
        <w:jc w:val="both"/>
        <w:rPr>
          <w:color w:val="auto"/>
        </w:rPr>
      </w:pPr>
      <w:r w:rsidRPr="009F75C9">
        <w:rPr>
          <w:iCs/>
          <w:color w:val="auto"/>
        </w:rPr>
        <w:t>İdari Personele mevzuat eğitimi personel daire başkanlığınca verilmiştir.</w:t>
      </w:r>
      <w:r w:rsidR="00E87E96" w:rsidRPr="009F75C9">
        <w:rPr>
          <w:iCs/>
          <w:color w:val="auto"/>
        </w:rPr>
        <w:t xml:space="preserve"> </w:t>
      </w:r>
      <w:r w:rsidR="009966D5" w:rsidRPr="009F75C9">
        <w:rPr>
          <w:color w:val="auto"/>
        </w:rPr>
        <w:t>Kamu Görevlileri Etik Davranış İlkeleri ile Başvuru Usul ve Esasları Hakkında Yönetmelik eki etik sözleşmesi tüm personelimizce imzalanmıştır.</w:t>
      </w:r>
      <w:r w:rsidR="00E87E96" w:rsidRPr="009F75C9">
        <w:rPr>
          <w:iCs/>
          <w:color w:val="auto"/>
        </w:rPr>
        <w:t xml:space="preserve"> </w:t>
      </w:r>
      <w:r w:rsidR="0094165F" w:rsidRPr="009F75C9">
        <w:rPr>
          <w:color w:val="auto"/>
        </w:rPr>
        <w:t>Personelinin görev tanımları, iş akış süreçleri hazırlanmış ve fakültemiz internet sayfasında yayımlanmış</w:t>
      </w:r>
      <w:r w:rsidR="002E6B2F" w:rsidRPr="009F75C9">
        <w:rPr>
          <w:color w:val="auto"/>
        </w:rPr>
        <w:t>t</w:t>
      </w:r>
      <w:r w:rsidR="0094165F" w:rsidRPr="009F75C9">
        <w:rPr>
          <w:color w:val="auto"/>
        </w:rPr>
        <w:t>ır.</w:t>
      </w:r>
      <w:r w:rsidR="00990BA4" w:rsidRPr="009F75C9">
        <w:rPr>
          <w:color w:val="auto"/>
        </w:rPr>
        <w:t xml:space="preserve"> </w:t>
      </w:r>
    </w:p>
    <w:p w14:paraId="4F4A89EE" w14:textId="77777777" w:rsidR="0094165F" w:rsidRDefault="00990BA4" w:rsidP="009F75C9">
      <w:pPr>
        <w:pStyle w:val="Default"/>
        <w:spacing w:line="360" w:lineRule="auto"/>
        <w:ind w:firstLine="708"/>
        <w:jc w:val="both"/>
        <w:rPr>
          <w:color w:val="auto"/>
        </w:rPr>
      </w:pPr>
      <w:r w:rsidRPr="009F75C9">
        <w:rPr>
          <w:color w:val="auto"/>
        </w:rPr>
        <w:t>İç kontrol standartlarında da sorgulanan, idari ve destek birimlerinde görev alan personelin eğitim ve liyakatlerinin üstlendikleri görevlerle uyumunu sağlamak üzere tanımlı süreçler kullanılmaktadır. Bu kapsamda, idari ve destek birimlerinde görev alan personelimiz, eğitim ve liyakatlerinin yanı sıra, ihtiyaç öncelikleri dikkate alınarak görevlendirilmektedir. Bu çerçevede, ilgili personellerimizin Üniversitemiz tarafından planlanan hizmet içi eğitimlere katılımı sağlanmaktadır.</w:t>
      </w:r>
    </w:p>
    <w:p w14:paraId="799A5EA7" w14:textId="77777777" w:rsidR="009F75C9" w:rsidRPr="009F75C9" w:rsidRDefault="009F75C9" w:rsidP="009F75C9">
      <w:pPr>
        <w:pStyle w:val="Default"/>
        <w:spacing w:line="360" w:lineRule="auto"/>
        <w:ind w:firstLine="708"/>
        <w:jc w:val="both"/>
        <w:rPr>
          <w:color w:val="auto"/>
        </w:rPr>
      </w:pPr>
    </w:p>
    <w:p w14:paraId="322E1BCA" w14:textId="77777777" w:rsidR="00DF42C1" w:rsidRPr="009F75C9" w:rsidRDefault="00DF42C1" w:rsidP="00F67A61">
      <w:pPr>
        <w:pStyle w:val="Default"/>
        <w:spacing w:line="360" w:lineRule="auto"/>
        <w:jc w:val="both"/>
        <w:rPr>
          <w:b/>
          <w:bCs/>
          <w:color w:val="auto"/>
        </w:rPr>
      </w:pPr>
      <w:r w:rsidRPr="009F75C9">
        <w:rPr>
          <w:b/>
          <w:bCs/>
          <w:color w:val="auto"/>
        </w:rPr>
        <w:t xml:space="preserve">2) Kaynakların Yönetimi: </w:t>
      </w:r>
    </w:p>
    <w:p w14:paraId="2DECD63F" w14:textId="77777777" w:rsidR="00B81E5E" w:rsidRPr="00172A2B" w:rsidRDefault="00534EF4" w:rsidP="009F75C9">
      <w:pPr>
        <w:pStyle w:val="Default"/>
        <w:spacing w:line="360" w:lineRule="auto"/>
        <w:ind w:firstLine="708"/>
        <w:jc w:val="both"/>
        <w:rPr>
          <w:color w:val="auto"/>
        </w:rPr>
      </w:pPr>
      <w:r w:rsidRPr="00172A2B">
        <w:rPr>
          <w:color w:val="auto"/>
        </w:rPr>
        <w:t>Fakültemizde, yasal mevzuatın (kanun ve yönetmeliklerin) sağladığı imkânlar ve sorumluluklar çerçevesinde, personelimiz en verimli çalışacak şekilde görevlendirilmektedir. Bütçemiz ihtiyaç öncelikli ve ilgili harcama kalemleri göz önüne alınarak kullanılmakta; taşınır taşınmaz mallarımız ilgili personel tarafından zimmet esasına göre değerlendirilmekte; bu kaynakların gerekli bakım ve onarımları taşınır mal yönetmeliğine uygun olarak yapılmaktadır. Bu işlemlere ilişkin belgeler, ilgili büromuzun kanıt dosyasında muhafaza edilmektedir. Ayrıca mali bütçemizin planlanmasında tasarruf tedbirlerine azami ölçüde riayet edilmektedir.</w:t>
      </w:r>
    </w:p>
    <w:p w14:paraId="71E3FBC3" w14:textId="77777777" w:rsidR="00534EF4" w:rsidRPr="00172A2B" w:rsidRDefault="00534EF4" w:rsidP="00172A2B">
      <w:pPr>
        <w:pStyle w:val="Default"/>
        <w:spacing w:line="360" w:lineRule="auto"/>
        <w:ind w:firstLine="708"/>
        <w:jc w:val="both"/>
        <w:rPr>
          <w:color w:val="auto"/>
        </w:rPr>
      </w:pPr>
      <w:r w:rsidRPr="00172A2B">
        <w:rPr>
          <w:color w:val="auto"/>
        </w:rPr>
        <w:t>Fakültemizde idari ve destek hizmetlerinde görev alan personelin eğitim ve liyakatinin üstlendikleri görevlerle uyumu, atama organı olan rektörlük tarafından tespit edilmektedir. Üniversitemizde uygulanmakta olan "Atama ve Yükseltme Kriterleri" Fakülte web sayfasında yayınlanmaktadır.</w:t>
      </w:r>
    </w:p>
    <w:p w14:paraId="523E4F9D" w14:textId="4CE22BA9" w:rsidR="00534EF4" w:rsidRDefault="00534EF4" w:rsidP="00172A2B">
      <w:pPr>
        <w:pStyle w:val="Default"/>
        <w:spacing w:line="360" w:lineRule="auto"/>
        <w:ind w:firstLine="708"/>
        <w:jc w:val="both"/>
        <w:rPr>
          <w:color w:val="auto"/>
        </w:rPr>
      </w:pPr>
      <w:r w:rsidRPr="00172A2B">
        <w:rPr>
          <w:color w:val="auto"/>
        </w:rPr>
        <w:t>Rektörlük Strateji Geliştirme Dairesi Başkanlığı tarafından tahsis edilen ödenek tutarları stratejik planlarımızla uyumlu bütçe kapsamında ihtiyaç, yerindelik ve mali denetim kriterlerine uygun olarak değerlendirilmektedir. Taşınırların edinme sürecinde 4734 sayılı Kamu İhale Kanunu ile Fakültemiz bütçesinden doğrudan alımlar yapıldığı gibi Rektörlük tarafından alımı yapılıp fakültemize devri sağlanan taşınırlar kayıt altına alınm</w:t>
      </w:r>
      <w:r w:rsidR="002A3893">
        <w:rPr>
          <w:color w:val="auto"/>
        </w:rPr>
        <w:t>aktadır</w:t>
      </w:r>
      <w:r w:rsidRPr="00172A2B">
        <w:rPr>
          <w:color w:val="auto"/>
        </w:rPr>
        <w:t>.</w:t>
      </w:r>
    </w:p>
    <w:p w14:paraId="3B8129E7" w14:textId="77777777" w:rsidR="00172A2B" w:rsidRPr="00172A2B" w:rsidRDefault="00172A2B" w:rsidP="00172A2B">
      <w:pPr>
        <w:pStyle w:val="Default"/>
        <w:spacing w:line="360" w:lineRule="auto"/>
        <w:ind w:firstLine="708"/>
        <w:jc w:val="both"/>
        <w:rPr>
          <w:color w:val="auto"/>
        </w:rPr>
      </w:pPr>
    </w:p>
    <w:p w14:paraId="65316406" w14:textId="77777777" w:rsidR="00DF42C1" w:rsidRPr="009F75C9" w:rsidRDefault="00DF42C1" w:rsidP="00F67A61">
      <w:pPr>
        <w:pStyle w:val="Default"/>
        <w:spacing w:line="360" w:lineRule="auto"/>
        <w:jc w:val="both"/>
        <w:rPr>
          <w:b/>
          <w:bCs/>
          <w:color w:val="auto"/>
        </w:rPr>
      </w:pPr>
      <w:r w:rsidRPr="009F75C9">
        <w:rPr>
          <w:b/>
          <w:bCs/>
          <w:color w:val="auto"/>
        </w:rPr>
        <w:t xml:space="preserve">3) Bilgi Yönetim Sistemi: </w:t>
      </w:r>
    </w:p>
    <w:p w14:paraId="32D7239B" w14:textId="6E32562D" w:rsidR="00863549" w:rsidRDefault="004E2E6E" w:rsidP="00172A2B">
      <w:pPr>
        <w:pStyle w:val="Default"/>
        <w:spacing w:line="360" w:lineRule="auto"/>
        <w:ind w:firstLine="708"/>
        <w:jc w:val="both"/>
        <w:rPr>
          <w:color w:val="auto"/>
        </w:rPr>
      </w:pPr>
      <w:r w:rsidRPr="00172A2B">
        <w:rPr>
          <w:color w:val="auto"/>
        </w:rPr>
        <w:t xml:space="preserve">Birimize ait Bilgi Yönetim Sistemi yazılımı üzerinde çalışmalar devam etmekte olup, </w:t>
      </w:r>
      <w:r w:rsidR="00863549" w:rsidRPr="00172A2B">
        <w:rPr>
          <w:color w:val="auto"/>
        </w:rPr>
        <w:t>Fakülte ile ilgili her türlü eğitim-öğretim ve araştırma faaliyeti Rektörlük tarafından düzenlenen EBYS, ÖBS</w:t>
      </w:r>
      <w:r w:rsidR="002A3893">
        <w:rPr>
          <w:color w:val="auto"/>
        </w:rPr>
        <w:t>, BTM</w:t>
      </w:r>
      <w:r w:rsidR="00863549" w:rsidRPr="00172A2B">
        <w:rPr>
          <w:color w:val="auto"/>
        </w:rPr>
        <w:t xml:space="preserve"> ve PBS sistemleri aracılığıyla yürütülmektedir.</w:t>
      </w:r>
    </w:p>
    <w:p w14:paraId="027DBA98" w14:textId="77777777" w:rsidR="00172A2B" w:rsidRPr="00172A2B" w:rsidRDefault="00172A2B" w:rsidP="00172A2B">
      <w:pPr>
        <w:pStyle w:val="Default"/>
        <w:spacing w:line="360" w:lineRule="auto"/>
        <w:ind w:firstLine="708"/>
        <w:jc w:val="both"/>
        <w:rPr>
          <w:color w:val="auto"/>
        </w:rPr>
      </w:pPr>
    </w:p>
    <w:p w14:paraId="2C6BFF0F" w14:textId="77777777" w:rsidR="00DF42C1" w:rsidRPr="009F75C9" w:rsidRDefault="00DF42C1" w:rsidP="00F67A61">
      <w:pPr>
        <w:pStyle w:val="Default"/>
        <w:spacing w:line="360" w:lineRule="auto"/>
        <w:jc w:val="both"/>
        <w:rPr>
          <w:b/>
          <w:bCs/>
          <w:color w:val="auto"/>
        </w:rPr>
      </w:pPr>
      <w:r w:rsidRPr="009F75C9">
        <w:rPr>
          <w:b/>
          <w:bCs/>
          <w:color w:val="auto"/>
        </w:rPr>
        <w:t xml:space="preserve">4) Birim Dışından Tedarik Edilen Hizmetlerin Kalitesi: </w:t>
      </w:r>
    </w:p>
    <w:p w14:paraId="4624B1E0" w14:textId="77777777" w:rsidR="00863549" w:rsidRPr="00172A2B" w:rsidRDefault="00863549" w:rsidP="00172A2B">
      <w:pPr>
        <w:pStyle w:val="Default"/>
        <w:spacing w:line="360" w:lineRule="auto"/>
        <w:ind w:firstLine="708"/>
        <w:jc w:val="both"/>
        <w:rPr>
          <w:color w:val="auto"/>
        </w:rPr>
      </w:pPr>
      <w:r w:rsidRPr="00172A2B">
        <w:rPr>
          <w:color w:val="auto"/>
        </w:rPr>
        <w:t xml:space="preserve">Fakültemiz, yemek, temizlik, ulaşım gibi destek hizmetlerini Rektörlük tarafından sağlamaktadır. Destek hizmetlerinin tedarik sürecine ilişkin kriterler, Rektörlük tarafından belirlenmektedir. Bu hizmetlerin uygunluğunu, kalitesini ve sürekliliği Rektörlük tarafından güvence altına alınmaktadır. </w:t>
      </w:r>
    </w:p>
    <w:p w14:paraId="08C8BD8A" w14:textId="77777777" w:rsidR="00863549" w:rsidRPr="0059567F" w:rsidRDefault="00863549" w:rsidP="00F67A61">
      <w:pPr>
        <w:pStyle w:val="Default"/>
        <w:spacing w:line="360" w:lineRule="auto"/>
        <w:jc w:val="both"/>
        <w:rPr>
          <w:color w:val="auto"/>
        </w:rPr>
      </w:pPr>
    </w:p>
    <w:p w14:paraId="181BFE79" w14:textId="77777777" w:rsidR="00DF42C1" w:rsidRPr="00172A2B" w:rsidRDefault="00DF42C1" w:rsidP="00F67A61">
      <w:pPr>
        <w:pStyle w:val="Default"/>
        <w:spacing w:line="360" w:lineRule="auto"/>
        <w:jc w:val="both"/>
        <w:rPr>
          <w:color w:val="auto"/>
        </w:rPr>
      </w:pPr>
      <w:r w:rsidRPr="00172A2B">
        <w:rPr>
          <w:b/>
          <w:bCs/>
          <w:color w:val="auto"/>
        </w:rPr>
        <w:t xml:space="preserve">5) Kamuoyunu Bilgilendirme: </w:t>
      </w:r>
    </w:p>
    <w:p w14:paraId="04FE294C" w14:textId="77777777" w:rsidR="00DF42C1" w:rsidRPr="00172A2B" w:rsidRDefault="00863549" w:rsidP="00172A2B">
      <w:pPr>
        <w:pStyle w:val="Default"/>
        <w:spacing w:line="360" w:lineRule="auto"/>
        <w:ind w:firstLine="708"/>
        <w:jc w:val="both"/>
        <w:rPr>
          <w:color w:val="auto"/>
        </w:rPr>
      </w:pPr>
      <w:r w:rsidRPr="00172A2B">
        <w:rPr>
          <w:color w:val="auto"/>
        </w:rPr>
        <w:t>Fakültemiz</w:t>
      </w:r>
      <w:r w:rsidR="00DF42C1" w:rsidRPr="00172A2B">
        <w:rPr>
          <w:color w:val="auto"/>
        </w:rPr>
        <w:t>, topluma karşı sorumluluğunun gereği olarak, eğitim-öğretim, araştırma-geliştirme faaliyetlerini de içerecek şekilde faaliyetlerinin tümüyle ilgili güncel verileri kamuoyuyla paylaşmakta</w:t>
      </w:r>
      <w:r w:rsidR="000B4C20" w:rsidRPr="00172A2B">
        <w:rPr>
          <w:color w:val="auto"/>
        </w:rPr>
        <w:t xml:space="preserve">dır. </w:t>
      </w:r>
      <w:r w:rsidR="00DF42C1" w:rsidRPr="00172A2B">
        <w:rPr>
          <w:color w:val="auto"/>
        </w:rPr>
        <w:t xml:space="preserve"> </w:t>
      </w:r>
    </w:p>
    <w:p w14:paraId="25830B13" w14:textId="77777777" w:rsidR="000B4C20" w:rsidRPr="00172A2B" w:rsidRDefault="000B4C20" w:rsidP="00172A2B">
      <w:pPr>
        <w:pStyle w:val="Default"/>
        <w:spacing w:line="360" w:lineRule="auto"/>
        <w:ind w:firstLine="708"/>
        <w:jc w:val="both"/>
        <w:rPr>
          <w:color w:val="auto"/>
        </w:rPr>
      </w:pPr>
      <w:r w:rsidRPr="00172A2B">
        <w:rPr>
          <w:color w:val="auto"/>
        </w:rPr>
        <w:t xml:space="preserve">Bu verilen güncelliğini, doğruluğunu ve güvenilirliğini takip etmek ve paylaşmak üzere Aksaray Üniversitesi İletişim Fakültesi, Rektörlüğümüz Basın ve Halkla İlişkiler Müdürlüğü ile koordinasyon sağlayarak Fakültemizdeki güncel faaliyetleri topluma karşı sosyal sorumluluk bilinci ve paydaşlarımızın memnuniyeti çerçevesinde </w:t>
      </w:r>
      <w:proofErr w:type="gramStart"/>
      <w:r w:rsidRPr="00172A2B">
        <w:rPr>
          <w:color w:val="auto"/>
        </w:rPr>
        <w:t>resmi</w:t>
      </w:r>
      <w:proofErr w:type="gramEnd"/>
      <w:r w:rsidRPr="00172A2B">
        <w:rPr>
          <w:color w:val="auto"/>
        </w:rPr>
        <w:t xml:space="preserve"> web sayfamız başta olmak üzere yazılı ve görsel basında kamuoyuyla paylaşmaktadır. Söz konusu bilgiler sürekli güncellenmektedir.</w:t>
      </w:r>
    </w:p>
    <w:p w14:paraId="2F4C8FCD" w14:textId="77777777" w:rsidR="00DF42C1" w:rsidRPr="00172A2B" w:rsidRDefault="00DF42C1" w:rsidP="00F67A61">
      <w:pPr>
        <w:pStyle w:val="Default"/>
        <w:spacing w:line="360" w:lineRule="auto"/>
        <w:jc w:val="both"/>
        <w:rPr>
          <w:color w:val="auto"/>
        </w:rPr>
      </w:pPr>
      <w:r w:rsidRPr="00172A2B">
        <w:rPr>
          <w:b/>
          <w:bCs/>
          <w:color w:val="auto"/>
        </w:rPr>
        <w:t xml:space="preserve">6) Yönetimin Etkinliği ve Hesap Verebilirliği: </w:t>
      </w:r>
    </w:p>
    <w:p w14:paraId="27357248" w14:textId="77777777" w:rsidR="00EC59A7" w:rsidRPr="00172A2B" w:rsidRDefault="00EC59A7" w:rsidP="00172A2B">
      <w:pPr>
        <w:pStyle w:val="Default"/>
        <w:spacing w:line="360" w:lineRule="auto"/>
        <w:ind w:firstLine="708"/>
        <w:jc w:val="both"/>
        <w:rPr>
          <w:color w:val="auto"/>
        </w:rPr>
      </w:pPr>
      <w:r w:rsidRPr="00172A2B">
        <w:rPr>
          <w:color w:val="auto"/>
        </w:rPr>
        <w:t>Yönetimin Etkinliği ve Hesap Verebilirliği Kurumun kalite güvencesi sistemi, mevcut yönetim ve idari sistemi, yönetim ve idarenin kurum çalışanlarına ve genel kamuoyuna hesap verebilirliğine yönelik politikaları YÖK tarafından belirlenen politikalarla sağlanmaktadır.</w:t>
      </w:r>
    </w:p>
    <w:p w14:paraId="486E0095" w14:textId="77777777" w:rsidR="00EC59A7" w:rsidRPr="0059567F" w:rsidRDefault="00EC59A7" w:rsidP="00F67A61">
      <w:pPr>
        <w:pStyle w:val="Default"/>
        <w:spacing w:line="360" w:lineRule="auto"/>
        <w:jc w:val="both"/>
        <w:rPr>
          <w:b/>
          <w:bCs/>
          <w:color w:val="auto"/>
        </w:rPr>
      </w:pPr>
    </w:p>
    <w:p w14:paraId="4597C2A9" w14:textId="18D4E630" w:rsidR="00172A2B" w:rsidRPr="002A7519" w:rsidRDefault="00DF42C1" w:rsidP="00F67A61">
      <w:pPr>
        <w:pStyle w:val="Default"/>
        <w:spacing w:line="360" w:lineRule="auto"/>
        <w:jc w:val="both"/>
        <w:rPr>
          <w:b/>
          <w:bCs/>
          <w:color w:val="auto"/>
          <w:sz w:val="28"/>
          <w:szCs w:val="28"/>
        </w:rPr>
      </w:pPr>
      <w:r w:rsidRPr="00172A2B">
        <w:rPr>
          <w:b/>
          <w:bCs/>
          <w:color w:val="auto"/>
          <w:sz w:val="28"/>
          <w:szCs w:val="28"/>
        </w:rPr>
        <w:t xml:space="preserve">E. SONUÇ VE DEĞERLENDİRME </w:t>
      </w:r>
    </w:p>
    <w:p w14:paraId="6A13A548" w14:textId="77777777" w:rsidR="00B00A30" w:rsidRPr="00172A2B" w:rsidRDefault="00B93FEF" w:rsidP="00172A2B">
      <w:pPr>
        <w:pStyle w:val="Default"/>
        <w:spacing w:line="360" w:lineRule="auto"/>
        <w:ind w:firstLine="708"/>
        <w:jc w:val="both"/>
        <w:rPr>
          <w:color w:val="auto"/>
        </w:rPr>
      </w:pPr>
      <w:r w:rsidRPr="00172A2B">
        <w:rPr>
          <w:color w:val="auto"/>
        </w:rPr>
        <w:t>Fakültemiz kurulduğu günden itibaren bilgiyi üreten ve paylaşan</w:t>
      </w:r>
      <w:r w:rsidR="00B00A30" w:rsidRPr="00172A2B">
        <w:rPr>
          <w:color w:val="auto"/>
        </w:rPr>
        <w:t>,</w:t>
      </w:r>
      <w:r w:rsidRPr="00172A2B">
        <w:rPr>
          <w:color w:val="auto"/>
        </w:rPr>
        <w:t xml:space="preserve"> insanlık yararına kullanan bireyler yetiştirme hedefi ile çalışmalarını yürütmektedir. 2017-2018 akademik yılında eğitim öğretim faaliyetlerine başlamış </w:t>
      </w:r>
      <w:r w:rsidR="00977776" w:rsidRPr="00172A2B">
        <w:rPr>
          <w:color w:val="auto"/>
        </w:rPr>
        <w:t>olmasına rağmen genç, nitelikli ve</w:t>
      </w:r>
      <w:r w:rsidRPr="00172A2B">
        <w:rPr>
          <w:color w:val="auto"/>
        </w:rPr>
        <w:t xml:space="preserve"> özverili kadrosu ile hızlı bir büyüme kaydetmektedir. </w:t>
      </w:r>
      <w:r w:rsidR="00B00A30" w:rsidRPr="00172A2B">
        <w:rPr>
          <w:color w:val="auto"/>
        </w:rPr>
        <w:t xml:space="preserve">Öğrenci tercih oranının </w:t>
      </w:r>
      <w:r w:rsidR="00977776" w:rsidRPr="00172A2B">
        <w:rPr>
          <w:color w:val="auto"/>
        </w:rPr>
        <w:t xml:space="preserve">yüzde 100 </w:t>
      </w:r>
      <w:r w:rsidR="00B00A30" w:rsidRPr="00172A2B">
        <w:rPr>
          <w:color w:val="auto"/>
        </w:rPr>
        <w:t>olması, fakültemiz stratejik</w:t>
      </w:r>
      <w:r w:rsidR="008D2C41" w:rsidRPr="00172A2B">
        <w:rPr>
          <w:color w:val="auto"/>
        </w:rPr>
        <w:t xml:space="preserve"> hedefleri </w:t>
      </w:r>
      <w:r w:rsidR="00B00A30" w:rsidRPr="00172A2B">
        <w:rPr>
          <w:color w:val="auto"/>
        </w:rPr>
        <w:t xml:space="preserve">açısından motive edici bir göstergedir. </w:t>
      </w:r>
    </w:p>
    <w:p w14:paraId="0EB8BDD6" w14:textId="77777777" w:rsidR="00B00A30" w:rsidRPr="00172A2B" w:rsidRDefault="008D2C41" w:rsidP="00172A2B">
      <w:pPr>
        <w:pStyle w:val="Default"/>
        <w:spacing w:line="360" w:lineRule="auto"/>
        <w:ind w:firstLine="708"/>
        <w:jc w:val="both"/>
        <w:rPr>
          <w:color w:val="auto"/>
        </w:rPr>
      </w:pPr>
      <w:r w:rsidRPr="00172A2B">
        <w:rPr>
          <w:color w:val="auto"/>
        </w:rPr>
        <w:t>A</w:t>
      </w:r>
      <w:r w:rsidR="00B00A30" w:rsidRPr="00172A2B">
        <w:rPr>
          <w:color w:val="auto"/>
        </w:rPr>
        <w:t xml:space="preserve">kademik ve idari kadronun yatay ve dikey gelişimi için fakülte misyon ve vizyonu doğrultusunda gerekli stratejik planlamalar yapılmaktadır. </w:t>
      </w:r>
      <w:r w:rsidR="007838E4" w:rsidRPr="00172A2B">
        <w:rPr>
          <w:color w:val="auto"/>
        </w:rPr>
        <w:t xml:space="preserve">Bu açıdan fakültemiz, </w:t>
      </w:r>
      <w:r w:rsidR="00B00A30" w:rsidRPr="00172A2B">
        <w:rPr>
          <w:color w:val="auto"/>
        </w:rPr>
        <w:t>iletişim becerilerine sahip olan ve bu becerileri çeşitli mecralara taşıyabilen, sosyal sorumluluk bilincine sahip, eleştirel bakış açısını kaza</w:t>
      </w:r>
      <w:r w:rsidR="007838E4" w:rsidRPr="00172A2B">
        <w:rPr>
          <w:color w:val="auto"/>
        </w:rPr>
        <w:t>n</w:t>
      </w:r>
      <w:r w:rsidR="00B00A30" w:rsidRPr="00172A2B">
        <w:rPr>
          <w:color w:val="auto"/>
        </w:rPr>
        <w:t>an ve dünyayı bu bakış açısı ile değerlendir</w:t>
      </w:r>
      <w:r w:rsidR="007838E4" w:rsidRPr="00172A2B">
        <w:rPr>
          <w:color w:val="auto"/>
        </w:rPr>
        <w:t>ebilen iletişimciler yetiştirmeyi hedeflemektedir</w:t>
      </w:r>
      <w:r w:rsidR="00B00A30" w:rsidRPr="00172A2B">
        <w:rPr>
          <w:color w:val="auto"/>
        </w:rPr>
        <w:t xml:space="preserve">. </w:t>
      </w:r>
      <w:r w:rsidR="007838E4" w:rsidRPr="00172A2B">
        <w:rPr>
          <w:color w:val="auto"/>
        </w:rPr>
        <w:t>Bu misyonla yola çıkan fakültemiz, i</w:t>
      </w:r>
      <w:r w:rsidR="00B00A30" w:rsidRPr="00172A2B">
        <w:rPr>
          <w:color w:val="auto"/>
        </w:rPr>
        <w:t xml:space="preserve">letişim sektörünün ihtiyaç duyduğu, nitelikli ve etik değerlere önem veren, rekabet ortamında sektörün gereksinimlerine uygun, uluslararası standartlarda </w:t>
      </w:r>
      <w:r w:rsidRPr="00172A2B">
        <w:rPr>
          <w:color w:val="auto"/>
        </w:rPr>
        <w:t>gazetecilik, halkla ilişkiler, reklamcılık,</w:t>
      </w:r>
      <w:r w:rsidR="00B00A30" w:rsidRPr="00172A2B">
        <w:rPr>
          <w:color w:val="auto"/>
        </w:rPr>
        <w:t xml:space="preserve"> radyo, televizyon ve sinema eğitimi veren, teknolojik gelişimi takip eden ve buna göre kendini güncelleyen, üretici, paylaşabilen, ulusal değerlere sahip, araştıran ve sorgulayan öğrenciler yetiştirerek benzerleri arasında</w:t>
      </w:r>
      <w:r w:rsidR="007838E4" w:rsidRPr="00172A2B">
        <w:rPr>
          <w:color w:val="auto"/>
        </w:rPr>
        <w:t xml:space="preserve"> tercih edilen bir fakülte olmayı amaçlamaktadır. </w:t>
      </w:r>
    </w:p>
    <w:p w14:paraId="13EA3A81" w14:textId="3FE6F56F" w:rsidR="00977776" w:rsidRPr="00172A2B" w:rsidRDefault="00B00A30" w:rsidP="002A7519">
      <w:pPr>
        <w:pStyle w:val="Default"/>
        <w:spacing w:line="360" w:lineRule="auto"/>
        <w:ind w:firstLine="708"/>
        <w:jc w:val="both"/>
        <w:rPr>
          <w:color w:val="auto"/>
        </w:rPr>
      </w:pPr>
      <w:r w:rsidRPr="00172A2B">
        <w:rPr>
          <w:color w:val="auto"/>
        </w:rPr>
        <w:t>Gazetecilik, Halkla İlişkiler ve Reklamcılık ile Radyo Televizyon ve Sinema bölümlerinden oluşan fakültemiz, 2017-2018 akademik yılından itibaren Gazetecilik Bölümü’ne öğrenci almaya başlamış, ardından 2018-2019 akademik yılında Halkla İlişkiler ve Reklamcılık Bölümü aktif hale getirilmiş ve ilk öğrencilerini almıştır. Kontenjan doluluk oranları üst seviyelerde bulunan fakültemizde akademik ve idari yapılanma hızla tamamlanarak eğitim altyapısının güçlendirilmesi için gerekli adımlar atılmıştır. Bu doğrultuda Radyo Televizyon ve Sinema Bölümü’nün de yakın gelecekte aktif ha</w:t>
      </w:r>
      <w:r w:rsidR="008D2C41" w:rsidRPr="00172A2B">
        <w:rPr>
          <w:color w:val="auto"/>
        </w:rPr>
        <w:t xml:space="preserve">le getirilmesi </w:t>
      </w:r>
      <w:r w:rsidR="002A7519">
        <w:rPr>
          <w:color w:val="auto"/>
        </w:rPr>
        <w:t>gerekmektedir</w:t>
      </w:r>
      <w:r w:rsidR="008D2C41" w:rsidRPr="00172A2B">
        <w:rPr>
          <w:color w:val="auto"/>
        </w:rPr>
        <w:t>.</w:t>
      </w:r>
      <w:r w:rsidR="002A7519">
        <w:rPr>
          <w:color w:val="auto"/>
        </w:rPr>
        <w:t xml:space="preserve"> </w:t>
      </w:r>
      <w:r w:rsidR="006717C0" w:rsidRPr="00172A2B">
        <w:rPr>
          <w:color w:val="auto"/>
        </w:rPr>
        <w:t>Fakültemiz, kalite değerlendirme aşamalar</w:t>
      </w:r>
      <w:r w:rsidR="00977776" w:rsidRPr="00172A2B">
        <w:rPr>
          <w:color w:val="auto"/>
        </w:rPr>
        <w:t>ından iç değerlendirme sürecini</w:t>
      </w:r>
      <w:r w:rsidR="006717C0" w:rsidRPr="00172A2B">
        <w:rPr>
          <w:color w:val="auto"/>
        </w:rPr>
        <w:t xml:space="preserve"> başarı ile tamamlamış olup, yönetim sistemi, eğitim öğretim faaliyetleri, akademik ve idari personel performans durumuna ilişkin uyum çalışmasına hız vermiştir. </w:t>
      </w:r>
    </w:p>
    <w:p w14:paraId="1BD31B17" w14:textId="4C29CB4E" w:rsidR="00977776" w:rsidRPr="00172A2B" w:rsidRDefault="00977776" w:rsidP="00172A2B">
      <w:pPr>
        <w:pStyle w:val="Default"/>
        <w:spacing w:line="360" w:lineRule="auto"/>
        <w:ind w:firstLine="708"/>
        <w:jc w:val="both"/>
        <w:rPr>
          <w:color w:val="auto"/>
        </w:rPr>
      </w:pPr>
      <w:r w:rsidRPr="00172A2B">
        <w:rPr>
          <w:iCs/>
          <w:color w:val="auto"/>
        </w:rPr>
        <w:t>Fakültemizin iç ve dış paydaşlarla verimli iş</w:t>
      </w:r>
      <w:r w:rsidR="002A7519">
        <w:rPr>
          <w:iCs/>
          <w:color w:val="auto"/>
        </w:rPr>
        <w:t xml:space="preserve"> </w:t>
      </w:r>
      <w:r w:rsidRPr="00172A2B">
        <w:rPr>
          <w:iCs/>
          <w:color w:val="auto"/>
        </w:rPr>
        <w:t xml:space="preserve">birliği imkânlarına sahip olması, Fakültemizde öğrencilerin yalnızca kuramsal değil aynı zamanda pratik gelişimlerine de imkân tanınması, akademik ve idari personel arasındaki ilişkinin güçlü olması birimimizin güçlü yönleri arasındadır. Fakültemiz hem özel sektöre hem de kamu sektörüne elaman yetiştirmektedir. Bu nedenle özellikle </w:t>
      </w:r>
      <w:r w:rsidR="00F212B7" w:rsidRPr="00172A2B">
        <w:rPr>
          <w:iCs/>
          <w:color w:val="auto"/>
        </w:rPr>
        <w:t>sektör</w:t>
      </w:r>
      <w:r w:rsidRPr="00172A2B">
        <w:rPr>
          <w:iCs/>
          <w:color w:val="auto"/>
        </w:rPr>
        <w:t xml:space="preserve"> ile iş</w:t>
      </w:r>
      <w:r w:rsidR="002A7519">
        <w:rPr>
          <w:iCs/>
          <w:color w:val="auto"/>
        </w:rPr>
        <w:t xml:space="preserve"> </w:t>
      </w:r>
      <w:r w:rsidRPr="00172A2B">
        <w:rPr>
          <w:iCs/>
          <w:color w:val="auto"/>
        </w:rPr>
        <w:t>birliğimizi geliştirmek her bakımdan fakültemize fayda sağlayacaktır. Bu doğrultuda</w:t>
      </w:r>
      <w:r w:rsidRPr="00172A2B">
        <w:rPr>
          <w:color w:val="auto"/>
        </w:rPr>
        <w:t xml:space="preserve"> Ortak Eğitim Programı kapsamında öğrencilerine istihdam imkânı sağlayacak program üzerinde planlamalar </w:t>
      </w:r>
      <w:r w:rsidR="00F212B7" w:rsidRPr="00172A2B">
        <w:rPr>
          <w:color w:val="auto"/>
        </w:rPr>
        <w:t>yapılmaktadır</w:t>
      </w:r>
      <w:r w:rsidRPr="00172A2B">
        <w:rPr>
          <w:color w:val="auto"/>
        </w:rPr>
        <w:t xml:space="preserve">. </w:t>
      </w:r>
    </w:p>
    <w:p w14:paraId="0CC30BFD" w14:textId="7F766C04" w:rsidR="00977776" w:rsidRPr="00172A2B" w:rsidRDefault="00F212B7" w:rsidP="00172A2B">
      <w:pPr>
        <w:pStyle w:val="Default"/>
        <w:spacing w:line="360" w:lineRule="auto"/>
        <w:ind w:firstLine="708"/>
        <w:jc w:val="both"/>
        <w:rPr>
          <w:color w:val="auto"/>
        </w:rPr>
      </w:pPr>
      <w:r w:rsidRPr="00172A2B">
        <w:rPr>
          <w:color w:val="auto"/>
        </w:rPr>
        <w:t>Birimimizin</w:t>
      </w:r>
      <w:r w:rsidR="007838E4" w:rsidRPr="00172A2B">
        <w:rPr>
          <w:color w:val="auto"/>
        </w:rPr>
        <w:t xml:space="preserve"> gelişimi sürecinde </w:t>
      </w:r>
      <w:r w:rsidR="00853FC7" w:rsidRPr="00172A2B">
        <w:rPr>
          <w:color w:val="auto"/>
        </w:rPr>
        <w:t>akademik ve idari kadronun</w:t>
      </w:r>
      <w:r w:rsidR="007838E4" w:rsidRPr="00172A2B">
        <w:rPr>
          <w:color w:val="auto"/>
        </w:rPr>
        <w:t xml:space="preserve"> zenginleştirilmesi </w:t>
      </w:r>
      <w:r w:rsidRPr="00172A2B">
        <w:rPr>
          <w:color w:val="auto"/>
        </w:rPr>
        <w:t>ile</w:t>
      </w:r>
      <w:r w:rsidR="007838E4" w:rsidRPr="00172A2B">
        <w:rPr>
          <w:color w:val="auto"/>
        </w:rPr>
        <w:t xml:space="preserve"> </w:t>
      </w:r>
      <w:r w:rsidRPr="00172A2B">
        <w:rPr>
          <w:color w:val="auto"/>
        </w:rPr>
        <w:t>fiziki ve</w:t>
      </w:r>
      <w:r w:rsidR="007838E4" w:rsidRPr="00172A2B">
        <w:rPr>
          <w:color w:val="auto"/>
        </w:rPr>
        <w:t xml:space="preserve"> teknik alt yapısının geliştirilmesi bakımından önemli eksiklikleri bulunmaktadır. Fakültemize ait bir bina</w:t>
      </w:r>
      <w:r w:rsidR="002A7519">
        <w:rPr>
          <w:color w:val="auto"/>
        </w:rPr>
        <w:t xml:space="preserve"> olmadığı gibi,</w:t>
      </w:r>
      <w:r w:rsidR="007838E4" w:rsidRPr="00172A2B">
        <w:rPr>
          <w:color w:val="auto"/>
        </w:rPr>
        <w:t xml:space="preserve"> uygulama birimleri</w:t>
      </w:r>
      <w:r w:rsidR="002A7519">
        <w:rPr>
          <w:color w:val="auto"/>
        </w:rPr>
        <w:t>nin malzemeleri</w:t>
      </w:r>
      <w:r w:rsidR="007838E4" w:rsidRPr="00172A2B">
        <w:rPr>
          <w:color w:val="auto"/>
        </w:rPr>
        <w:t xml:space="preserve"> ve ihtiyaç duyulan atölyeler bulunmamaktadır. </w:t>
      </w:r>
      <w:r w:rsidRPr="00172A2B">
        <w:rPr>
          <w:color w:val="auto"/>
        </w:rPr>
        <w:t>İletişim Fakültesi</w:t>
      </w:r>
      <w:r w:rsidR="007838E4" w:rsidRPr="00172A2B">
        <w:rPr>
          <w:color w:val="auto"/>
        </w:rPr>
        <w:t xml:space="preserve"> hızla büyümekte, akademik ve idari personel yapısı yatay ve dikey olarak gelişmekte, bölümler aktif hale gelerek öğrenci sayısı her yıl düzenli olarak artmaktadır. </w:t>
      </w:r>
      <w:r w:rsidR="004C3DBE" w:rsidRPr="00172A2B">
        <w:rPr>
          <w:color w:val="auto"/>
        </w:rPr>
        <w:t>Bu</w:t>
      </w:r>
      <w:r w:rsidR="00853FC7" w:rsidRPr="00172A2B">
        <w:rPr>
          <w:color w:val="auto"/>
        </w:rPr>
        <w:t xml:space="preserve"> sebeple </w:t>
      </w:r>
      <w:r w:rsidR="004C3DBE" w:rsidRPr="00172A2B">
        <w:rPr>
          <w:color w:val="auto"/>
        </w:rPr>
        <w:t xml:space="preserve">söz konusu eksikliklerin önümüzdeki yıllarda giderilmesi </w:t>
      </w:r>
      <w:r w:rsidR="002A7519">
        <w:rPr>
          <w:color w:val="auto"/>
        </w:rPr>
        <w:t>önemlidir</w:t>
      </w:r>
      <w:r w:rsidR="004C3DBE" w:rsidRPr="00172A2B">
        <w:rPr>
          <w:color w:val="auto"/>
        </w:rPr>
        <w:t>.</w:t>
      </w:r>
      <w:r w:rsidR="00977776" w:rsidRPr="00172A2B">
        <w:rPr>
          <w:color w:val="auto"/>
        </w:rPr>
        <w:t xml:space="preserve"> Diğer taraftan </w:t>
      </w:r>
      <w:r w:rsidRPr="00172A2B">
        <w:rPr>
          <w:color w:val="auto"/>
        </w:rPr>
        <w:t>birim</w:t>
      </w:r>
      <w:r w:rsidR="00977776" w:rsidRPr="00172A2B">
        <w:rPr>
          <w:color w:val="auto"/>
        </w:rPr>
        <w:t xml:space="preserve"> mali kaynaklarının yetersizliği ve kongrelere yönelik maddi desteklerin istenen seviyede bulunmaması, akademik personelin araştırma faaliyetlerinin ilerleme sürecini yavaşlatmaktadır. Bunun yanında akademik ve idari personel sayısının yetersizliği, birim açısından geliştirilmeye açık bir başlık olarak değerlendirilmektedir. </w:t>
      </w:r>
      <w:r w:rsidR="002A7519">
        <w:rPr>
          <w:color w:val="auto"/>
        </w:rPr>
        <w:t xml:space="preserve">Özellikle Radyo, Televizyon ve Sinema Bölümünün eksikliği, fakültemizin gerek üniversitenin gerekse şehrin yüzü olunmasını engellemektedir. Nitekim bu bölümün aktif hale getirilebilmesi için gerekli desteğin sağlanması, fakültemizin olduğu kadar üniversitemizin ve Aksaray’ın da menfaatine olacaktır. Bölüm kapsamında gerçekleştirilecek çekimler, kısa filmler, belgeseller, tanıtım filmleri önemli bir değer üretecek, düzenlenecek film festivalleri aracılığıyla üniversitemizin ve Aksaray’ın adı </w:t>
      </w:r>
      <w:r w:rsidR="002A3893">
        <w:rPr>
          <w:color w:val="auto"/>
        </w:rPr>
        <w:t xml:space="preserve">ulusal/uluslararası düzeyde daha fazla değer görecektir. </w:t>
      </w:r>
    </w:p>
    <w:p w14:paraId="3890D954" w14:textId="77777777" w:rsidR="00977776" w:rsidRPr="00172A2B" w:rsidRDefault="00977776" w:rsidP="00F67A61">
      <w:pPr>
        <w:pStyle w:val="Default"/>
        <w:spacing w:line="360" w:lineRule="auto"/>
        <w:jc w:val="both"/>
        <w:rPr>
          <w:color w:val="auto"/>
        </w:rPr>
      </w:pPr>
    </w:p>
    <w:sectPr w:rsidR="00977776" w:rsidRPr="00172A2B" w:rsidSect="006C453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72DF" w14:textId="77777777" w:rsidR="006C4530" w:rsidRDefault="006C4530" w:rsidP="002018A2">
      <w:pPr>
        <w:spacing w:after="0" w:line="240" w:lineRule="auto"/>
      </w:pPr>
      <w:r>
        <w:separator/>
      </w:r>
    </w:p>
  </w:endnote>
  <w:endnote w:type="continuationSeparator" w:id="0">
    <w:p w14:paraId="1EE3C58E" w14:textId="77777777" w:rsidR="006C4530" w:rsidRDefault="006C4530"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109558"/>
      <w:docPartObj>
        <w:docPartGallery w:val="Page Numbers (Bottom of Page)"/>
        <w:docPartUnique/>
      </w:docPartObj>
    </w:sdtPr>
    <w:sdtContent>
      <w:p w14:paraId="2D00EFFB" w14:textId="77777777" w:rsidR="00172A2B" w:rsidRDefault="00172A2B">
        <w:pPr>
          <w:pStyle w:val="AltBilgi"/>
          <w:jc w:val="center"/>
        </w:pPr>
        <w:r>
          <w:fldChar w:fldCharType="begin"/>
        </w:r>
        <w:r>
          <w:instrText>PAGE   \* MERGEFORMAT</w:instrText>
        </w:r>
        <w:r>
          <w:fldChar w:fldCharType="separate"/>
        </w:r>
        <w:r w:rsidR="0085142C">
          <w:rPr>
            <w:noProof/>
          </w:rPr>
          <w:t>5</w:t>
        </w:r>
        <w:r>
          <w:fldChar w:fldCharType="end"/>
        </w:r>
      </w:p>
    </w:sdtContent>
  </w:sdt>
  <w:p w14:paraId="18034228" w14:textId="77777777" w:rsidR="00172A2B" w:rsidRDefault="00172A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7354" w14:textId="77777777" w:rsidR="006C4530" w:rsidRDefault="006C4530" w:rsidP="002018A2">
      <w:pPr>
        <w:spacing w:after="0" w:line="240" w:lineRule="auto"/>
      </w:pPr>
      <w:r>
        <w:separator/>
      </w:r>
    </w:p>
  </w:footnote>
  <w:footnote w:type="continuationSeparator" w:id="0">
    <w:p w14:paraId="1DDEA7A8" w14:textId="77777777" w:rsidR="006C4530" w:rsidRDefault="006C4530"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9E7E0"/>
    <w:multiLevelType w:val="hybridMultilevel"/>
    <w:tmpl w:val="44B89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B3213"/>
    <w:multiLevelType w:val="hybridMultilevel"/>
    <w:tmpl w:val="5709AA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27C309"/>
    <w:multiLevelType w:val="hybridMultilevel"/>
    <w:tmpl w:val="A88B9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72A670"/>
    <w:multiLevelType w:val="hybridMultilevel"/>
    <w:tmpl w:val="5B5974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0C0CAD"/>
    <w:multiLevelType w:val="hybridMultilevel"/>
    <w:tmpl w:val="F3F96E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C2D14D"/>
    <w:multiLevelType w:val="hybridMultilevel"/>
    <w:tmpl w:val="A1943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751F52"/>
    <w:multiLevelType w:val="hybridMultilevel"/>
    <w:tmpl w:val="B0C33C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8DB6FF"/>
    <w:multiLevelType w:val="hybridMultilevel"/>
    <w:tmpl w:val="33D96F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3EDCC41"/>
    <w:multiLevelType w:val="hybridMultilevel"/>
    <w:tmpl w:val="DA15E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30F569"/>
    <w:multiLevelType w:val="hybridMultilevel"/>
    <w:tmpl w:val="2D3AB8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A6F4C1"/>
    <w:multiLevelType w:val="hybridMultilevel"/>
    <w:tmpl w:val="6F70E7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A803065"/>
    <w:multiLevelType w:val="hybridMultilevel"/>
    <w:tmpl w:val="FF7207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C71150"/>
    <w:multiLevelType w:val="hybridMultilevel"/>
    <w:tmpl w:val="331319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5B14252"/>
    <w:multiLevelType w:val="hybridMultilevel"/>
    <w:tmpl w:val="A1A73C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17DDDE"/>
    <w:multiLevelType w:val="hybridMultilevel"/>
    <w:tmpl w:val="0D89F6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98F5BB"/>
    <w:multiLevelType w:val="hybridMultilevel"/>
    <w:tmpl w:val="24DE9C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4885B6B"/>
    <w:multiLevelType w:val="hybridMultilevel"/>
    <w:tmpl w:val="75DDF0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2A64AD"/>
    <w:multiLevelType w:val="hybridMultilevel"/>
    <w:tmpl w:val="08B13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F1C054F"/>
    <w:multiLevelType w:val="hybridMultilevel"/>
    <w:tmpl w:val="0A2E6F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FC065EC"/>
    <w:multiLevelType w:val="hybridMultilevel"/>
    <w:tmpl w:val="32FDF8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497FFDB"/>
    <w:multiLevelType w:val="hybridMultilevel"/>
    <w:tmpl w:val="848CCC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DFB531"/>
    <w:multiLevelType w:val="hybridMultilevel"/>
    <w:tmpl w:val="C1360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D0DB0C"/>
    <w:multiLevelType w:val="hybridMultilevel"/>
    <w:tmpl w:val="CD82D1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1A5CAE9"/>
    <w:multiLevelType w:val="hybridMultilevel"/>
    <w:tmpl w:val="CC9D58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78F0555"/>
    <w:multiLevelType w:val="hybridMultilevel"/>
    <w:tmpl w:val="91ECF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730CCD"/>
    <w:multiLevelType w:val="hybridMultilevel"/>
    <w:tmpl w:val="29C85A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FAE1E7E"/>
    <w:multiLevelType w:val="hybridMultilevel"/>
    <w:tmpl w:val="E560CF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9731DA"/>
    <w:multiLevelType w:val="hybridMultilevel"/>
    <w:tmpl w:val="1A919D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E60536E"/>
    <w:multiLevelType w:val="hybridMultilevel"/>
    <w:tmpl w:val="0C47FB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5CE18C"/>
    <w:multiLevelType w:val="hybridMultilevel"/>
    <w:tmpl w:val="DD0E79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24693A3"/>
    <w:multiLevelType w:val="hybridMultilevel"/>
    <w:tmpl w:val="E77000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68F44E"/>
    <w:multiLevelType w:val="hybridMultilevel"/>
    <w:tmpl w:val="EFD56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BC3D9B"/>
    <w:multiLevelType w:val="hybridMultilevel"/>
    <w:tmpl w:val="29346D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3A2D0F"/>
    <w:multiLevelType w:val="hybridMultilevel"/>
    <w:tmpl w:val="0CAF64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387EB0"/>
    <w:multiLevelType w:val="hybridMultilevel"/>
    <w:tmpl w:val="E70A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1C0542"/>
    <w:multiLevelType w:val="hybridMultilevel"/>
    <w:tmpl w:val="CBDA16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4EC787"/>
    <w:multiLevelType w:val="hybridMultilevel"/>
    <w:tmpl w:val="F630B5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4F5CA52"/>
    <w:multiLevelType w:val="hybridMultilevel"/>
    <w:tmpl w:val="011C537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DDB065A"/>
    <w:multiLevelType w:val="hybridMultilevel"/>
    <w:tmpl w:val="0B1C1B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4334937">
    <w:abstractNumId w:val="27"/>
  </w:num>
  <w:num w:numId="2" w16cid:durableId="391971005">
    <w:abstractNumId w:val="26"/>
  </w:num>
  <w:num w:numId="3" w16cid:durableId="553664089">
    <w:abstractNumId w:val="4"/>
  </w:num>
  <w:num w:numId="4" w16cid:durableId="2047681543">
    <w:abstractNumId w:val="37"/>
  </w:num>
  <w:num w:numId="5" w16cid:durableId="2092896567">
    <w:abstractNumId w:val="17"/>
  </w:num>
  <w:num w:numId="6" w16cid:durableId="439033581">
    <w:abstractNumId w:val="7"/>
  </w:num>
  <w:num w:numId="7" w16cid:durableId="1806967899">
    <w:abstractNumId w:val="16"/>
  </w:num>
  <w:num w:numId="8" w16cid:durableId="1154486395">
    <w:abstractNumId w:val="33"/>
  </w:num>
  <w:num w:numId="9" w16cid:durableId="347871359">
    <w:abstractNumId w:val="22"/>
  </w:num>
  <w:num w:numId="10" w16cid:durableId="58797441">
    <w:abstractNumId w:val="9"/>
  </w:num>
  <w:num w:numId="11" w16cid:durableId="215944180">
    <w:abstractNumId w:val="19"/>
  </w:num>
  <w:num w:numId="12" w16cid:durableId="276563909">
    <w:abstractNumId w:val="36"/>
  </w:num>
  <w:num w:numId="13" w16cid:durableId="2130314292">
    <w:abstractNumId w:val="24"/>
  </w:num>
  <w:num w:numId="14" w16cid:durableId="1506087247">
    <w:abstractNumId w:val="15"/>
  </w:num>
  <w:num w:numId="15" w16cid:durableId="1499733561">
    <w:abstractNumId w:val="1"/>
  </w:num>
  <w:num w:numId="16" w16cid:durableId="1767193806">
    <w:abstractNumId w:val="5"/>
  </w:num>
  <w:num w:numId="17" w16cid:durableId="361832653">
    <w:abstractNumId w:val="2"/>
  </w:num>
  <w:num w:numId="18" w16cid:durableId="1755586803">
    <w:abstractNumId w:val="20"/>
  </w:num>
  <w:num w:numId="19" w16cid:durableId="1136339792">
    <w:abstractNumId w:val="23"/>
  </w:num>
  <w:num w:numId="20" w16cid:durableId="2078284365">
    <w:abstractNumId w:val="11"/>
  </w:num>
  <w:num w:numId="21" w16cid:durableId="1873224307">
    <w:abstractNumId w:val="3"/>
  </w:num>
  <w:num w:numId="22" w16cid:durableId="1033919910">
    <w:abstractNumId w:val="21"/>
  </w:num>
  <w:num w:numId="23" w16cid:durableId="1125082924">
    <w:abstractNumId w:val="25"/>
  </w:num>
  <w:num w:numId="24" w16cid:durableId="1086536981">
    <w:abstractNumId w:val="29"/>
  </w:num>
  <w:num w:numId="25" w16cid:durableId="1034580010">
    <w:abstractNumId w:val="31"/>
  </w:num>
  <w:num w:numId="26" w16cid:durableId="1040403051">
    <w:abstractNumId w:val="32"/>
  </w:num>
  <w:num w:numId="27" w16cid:durableId="101340595">
    <w:abstractNumId w:val="13"/>
  </w:num>
  <w:num w:numId="28" w16cid:durableId="860122868">
    <w:abstractNumId w:val="6"/>
  </w:num>
  <w:num w:numId="29" w16cid:durableId="1560549832">
    <w:abstractNumId w:val="14"/>
  </w:num>
  <w:num w:numId="30" w16cid:durableId="187766287">
    <w:abstractNumId w:val="10"/>
  </w:num>
  <w:num w:numId="31" w16cid:durableId="1806894086">
    <w:abstractNumId w:val="0"/>
  </w:num>
  <w:num w:numId="32" w16cid:durableId="1243758068">
    <w:abstractNumId w:val="35"/>
  </w:num>
  <w:num w:numId="33" w16cid:durableId="840122860">
    <w:abstractNumId w:val="30"/>
  </w:num>
  <w:num w:numId="34" w16cid:durableId="521676088">
    <w:abstractNumId w:val="8"/>
  </w:num>
  <w:num w:numId="35" w16cid:durableId="499852180">
    <w:abstractNumId w:val="12"/>
  </w:num>
  <w:num w:numId="36" w16cid:durableId="2126852287">
    <w:abstractNumId w:val="18"/>
  </w:num>
  <w:num w:numId="37" w16cid:durableId="1464081630">
    <w:abstractNumId w:val="28"/>
  </w:num>
  <w:num w:numId="38" w16cid:durableId="265159502">
    <w:abstractNumId w:val="38"/>
  </w:num>
  <w:num w:numId="39" w16cid:durableId="16855511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C1"/>
    <w:rsid w:val="00007011"/>
    <w:rsid w:val="00036059"/>
    <w:rsid w:val="00051600"/>
    <w:rsid w:val="000678E1"/>
    <w:rsid w:val="000704AA"/>
    <w:rsid w:val="00094DE7"/>
    <w:rsid w:val="000B01B6"/>
    <w:rsid w:val="000B4C20"/>
    <w:rsid w:val="000B638E"/>
    <w:rsid w:val="000F2D32"/>
    <w:rsid w:val="00115CC6"/>
    <w:rsid w:val="00172A2B"/>
    <w:rsid w:val="001A6795"/>
    <w:rsid w:val="001B1FED"/>
    <w:rsid w:val="001D06E2"/>
    <w:rsid w:val="001D6DD6"/>
    <w:rsid w:val="002018A2"/>
    <w:rsid w:val="0020531B"/>
    <w:rsid w:val="0020632D"/>
    <w:rsid w:val="00230D35"/>
    <w:rsid w:val="00237842"/>
    <w:rsid w:val="002453C3"/>
    <w:rsid w:val="00247C7E"/>
    <w:rsid w:val="00250DAB"/>
    <w:rsid w:val="00262A87"/>
    <w:rsid w:val="00271148"/>
    <w:rsid w:val="002A3893"/>
    <w:rsid w:val="002A7519"/>
    <w:rsid w:val="002B4AD7"/>
    <w:rsid w:val="002E1DC9"/>
    <w:rsid w:val="002E6B2F"/>
    <w:rsid w:val="002F1006"/>
    <w:rsid w:val="003049D0"/>
    <w:rsid w:val="00306F48"/>
    <w:rsid w:val="003121BE"/>
    <w:rsid w:val="00397902"/>
    <w:rsid w:val="003F623B"/>
    <w:rsid w:val="0045252F"/>
    <w:rsid w:val="004817FA"/>
    <w:rsid w:val="004C3DBE"/>
    <w:rsid w:val="004E2E6E"/>
    <w:rsid w:val="004F7D7A"/>
    <w:rsid w:val="005062D7"/>
    <w:rsid w:val="00523386"/>
    <w:rsid w:val="00534EF4"/>
    <w:rsid w:val="005736D4"/>
    <w:rsid w:val="005942AB"/>
    <w:rsid w:val="0059567F"/>
    <w:rsid w:val="005A1706"/>
    <w:rsid w:val="005B2FF7"/>
    <w:rsid w:val="005F4CDF"/>
    <w:rsid w:val="005F5911"/>
    <w:rsid w:val="00612C77"/>
    <w:rsid w:val="00615CD0"/>
    <w:rsid w:val="0062157C"/>
    <w:rsid w:val="00657211"/>
    <w:rsid w:val="006701FC"/>
    <w:rsid w:val="006717C0"/>
    <w:rsid w:val="006A6090"/>
    <w:rsid w:val="006C4530"/>
    <w:rsid w:val="006D1F10"/>
    <w:rsid w:val="006D2D78"/>
    <w:rsid w:val="006F4091"/>
    <w:rsid w:val="00702EE8"/>
    <w:rsid w:val="00713617"/>
    <w:rsid w:val="00776657"/>
    <w:rsid w:val="007838E4"/>
    <w:rsid w:val="007A516B"/>
    <w:rsid w:val="0085142C"/>
    <w:rsid w:val="00853FC7"/>
    <w:rsid w:val="00863549"/>
    <w:rsid w:val="008D2C41"/>
    <w:rsid w:val="008D346B"/>
    <w:rsid w:val="008E17EE"/>
    <w:rsid w:val="008E7F2B"/>
    <w:rsid w:val="008F3789"/>
    <w:rsid w:val="009359F1"/>
    <w:rsid w:val="0094165F"/>
    <w:rsid w:val="009477D0"/>
    <w:rsid w:val="00977776"/>
    <w:rsid w:val="00990BA4"/>
    <w:rsid w:val="009966D5"/>
    <w:rsid w:val="009E3939"/>
    <w:rsid w:val="009E6490"/>
    <w:rsid w:val="009F3CDF"/>
    <w:rsid w:val="009F6902"/>
    <w:rsid w:val="009F70AC"/>
    <w:rsid w:val="009F75C9"/>
    <w:rsid w:val="00A3356D"/>
    <w:rsid w:val="00A56005"/>
    <w:rsid w:val="00A75F2D"/>
    <w:rsid w:val="00A80C9B"/>
    <w:rsid w:val="00A94EC4"/>
    <w:rsid w:val="00B00A30"/>
    <w:rsid w:val="00B02BCC"/>
    <w:rsid w:val="00B15C57"/>
    <w:rsid w:val="00B21D0D"/>
    <w:rsid w:val="00B26A3F"/>
    <w:rsid w:val="00B32D53"/>
    <w:rsid w:val="00B35B34"/>
    <w:rsid w:val="00B670EA"/>
    <w:rsid w:val="00B81E5E"/>
    <w:rsid w:val="00B84F5E"/>
    <w:rsid w:val="00B863E3"/>
    <w:rsid w:val="00B93FEF"/>
    <w:rsid w:val="00BA6506"/>
    <w:rsid w:val="00BC53AE"/>
    <w:rsid w:val="00BD2374"/>
    <w:rsid w:val="00BE7C02"/>
    <w:rsid w:val="00C7688F"/>
    <w:rsid w:val="00CB5018"/>
    <w:rsid w:val="00CB52F3"/>
    <w:rsid w:val="00CD38A8"/>
    <w:rsid w:val="00CF3F34"/>
    <w:rsid w:val="00CF5319"/>
    <w:rsid w:val="00D03808"/>
    <w:rsid w:val="00DA24DA"/>
    <w:rsid w:val="00DA40EB"/>
    <w:rsid w:val="00DA58BC"/>
    <w:rsid w:val="00DB1136"/>
    <w:rsid w:val="00DB3051"/>
    <w:rsid w:val="00DF42C1"/>
    <w:rsid w:val="00E215CD"/>
    <w:rsid w:val="00E5753A"/>
    <w:rsid w:val="00E731EF"/>
    <w:rsid w:val="00E76087"/>
    <w:rsid w:val="00E87E96"/>
    <w:rsid w:val="00EC59A7"/>
    <w:rsid w:val="00EC6CC0"/>
    <w:rsid w:val="00ED3CC2"/>
    <w:rsid w:val="00F036ED"/>
    <w:rsid w:val="00F212B7"/>
    <w:rsid w:val="00F46582"/>
    <w:rsid w:val="00F51708"/>
    <w:rsid w:val="00F60D2A"/>
    <w:rsid w:val="00F67A61"/>
    <w:rsid w:val="00F83400"/>
    <w:rsid w:val="00F85041"/>
    <w:rsid w:val="00F90C6C"/>
    <w:rsid w:val="00F915C9"/>
    <w:rsid w:val="00FA2869"/>
    <w:rsid w:val="00FA7AD8"/>
    <w:rsid w:val="00FD5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D1DA"/>
  <w15:chartTrackingRefBased/>
  <w15:docId w15:val="{D06D2480-06ED-45CD-823D-6908383F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table" w:styleId="TabloKlavuzu">
    <w:name w:val="Table Grid"/>
    <w:basedOn w:val="NormalTablo"/>
    <w:rsid w:val="00702EE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359F1"/>
    <w:rPr>
      <w:color w:val="0563C1" w:themeColor="hyperlink"/>
      <w:u w:val="single"/>
    </w:rPr>
  </w:style>
  <w:style w:type="character" w:styleId="zmlenmeyenBahsetme">
    <w:name w:val="Unresolved Mention"/>
    <w:basedOn w:val="VarsaylanParagrafYazTipi"/>
    <w:uiPriority w:val="99"/>
    <w:semiHidden/>
    <w:unhideWhenUsed/>
    <w:rsid w:val="0048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hangultekin@aksaray.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zahatduman@aksaray.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safacam@aksaray.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16</Pages>
  <Words>4626</Words>
  <Characters>26373</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yazar</cp:lastModifiedBy>
  <cp:revision>3</cp:revision>
  <dcterms:created xsi:type="dcterms:W3CDTF">2024-01-12T11:24:00Z</dcterms:created>
  <dcterms:modified xsi:type="dcterms:W3CDTF">2024-01-19T12:18:00Z</dcterms:modified>
</cp:coreProperties>
</file>